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B5E09" w:rsidRDefault="00DB7DC7" w:rsidP="00855F96">
      <w:pPr>
        <w:jc w:val="left"/>
        <w:rPr>
          <w:rFonts w:ascii="Century Gothic" w:hAnsi="Century Gothic" w:cs="Century Gothic"/>
          <w:sz w:val="18"/>
          <w:szCs w:val="18"/>
          <w:lang w:val="de-DE"/>
        </w:rPr>
      </w:pPr>
      <w:r>
        <w:rPr>
          <w:rFonts w:ascii="Century Gothic" w:hAnsi="Century Gothic" w:cs="Century Gothic"/>
          <w:sz w:val="18"/>
          <w:szCs w:val="18"/>
          <w:lang w:val="de-DE"/>
        </w:rPr>
        <w:t>Pressemitteilung 20.11</w:t>
      </w:r>
      <w:r w:rsidR="004B5E09" w:rsidRPr="004B5E09">
        <w:rPr>
          <w:rFonts w:ascii="Century Gothic" w:hAnsi="Century Gothic" w:cs="Century Gothic"/>
          <w:sz w:val="18"/>
          <w:szCs w:val="18"/>
          <w:lang w:val="de-DE"/>
        </w:rPr>
        <w:t xml:space="preserve">.2024 – </w:t>
      </w:r>
      <w:r>
        <w:rPr>
          <w:rFonts w:ascii="Century Gothic" w:hAnsi="Century Gothic" w:cs="Century Gothic"/>
          <w:sz w:val="18"/>
          <w:szCs w:val="18"/>
          <w:lang w:val="de-DE"/>
        </w:rPr>
        <w:t xml:space="preserve">Sicherheitslösungen von </w:t>
      </w:r>
      <w:r w:rsidR="004B5E09" w:rsidRPr="004B5E09">
        <w:rPr>
          <w:rFonts w:ascii="Century Gothic" w:hAnsi="Century Gothic" w:cs="Century Gothic"/>
          <w:sz w:val="18"/>
          <w:szCs w:val="18"/>
          <w:lang w:val="de-DE"/>
        </w:rPr>
        <w:t xml:space="preserve">Dahua auf </w:t>
      </w:r>
      <w:r>
        <w:rPr>
          <w:rFonts w:ascii="Century Gothic" w:hAnsi="Century Gothic" w:cs="Century Gothic"/>
          <w:sz w:val="18"/>
          <w:szCs w:val="18"/>
          <w:lang w:val="de-DE"/>
        </w:rPr>
        <w:t xml:space="preserve">dem </w:t>
      </w:r>
      <w:r w:rsidRPr="00DB7DC7">
        <w:rPr>
          <w:rFonts w:ascii="Century Gothic" w:hAnsi="Century Gothic" w:cs="Century Gothic"/>
          <w:sz w:val="18"/>
          <w:szCs w:val="18"/>
          <w:lang w:val="de-DE"/>
        </w:rPr>
        <w:t>Sim-Jü-Fes</w:t>
      </w:r>
      <w:r>
        <w:rPr>
          <w:rFonts w:ascii="Century Gothic" w:hAnsi="Century Gothic" w:cs="Century Gothic"/>
          <w:sz w:val="18"/>
          <w:szCs w:val="18"/>
          <w:lang w:val="de-DE"/>
        </w:rPr>
        <w:t>t in Werne</w:t>
      </w:r>
    </w:p>
    <w:p w:rsidR="004B5E09" w:rsidRPr="004B5E09" w:rsidRDefault="004B5E09" w:rsidP="008A1765">
      <w:pPr>
        <w:spacing w:line="160" w:lineRule="exact"/>
        <w:jc w:val="left"/>
        <w:rPr>
          <w:rFonts w:ascii="Century Gothic" w:hAnsi="Century Gothic" w:cs="Century Gothic"/>
          <w:sz w:val="18"/>
          <w:szCs w:val="18"/>
          <w:lang w:val="de-DE"/>
        </w:rPr>
      </w:pPr>
    </w:p>
    <w:p w:rsidR="00A7402D" w:rsidRPr="004E05D0" w:rsidRDefault="0082000F" w:rsidP="00855F96">
      <w:pPr>
        <w:jc w:val="left"/>
        <w:rPr>
          <w:rFonts w:ascii="Century Gothic" w:eastAsia="SimSun" w:hAnsi="Century Gothic" w:cs="SimSun"/>
          <w:sz w:val="32"/>
          <w:szCs w:val="32"/>
          <w:lang w:val="de-DE"/>
        </w:rPr>
      </w:pPr>
      <w:r w:rsidRPr="0082000F">
        <w:rPr>
          <w:rFonts w:ascii="Century Gothic" w:hAnsi="Century Gothic" w:cs="Century Gothic"/>
          <w:b/>
          <w:sz w:val="32"/>
          <w:szCs w:val="32"/>
          <w:lang w:val="de-DE"/>
        </w:rPr>
        <w:t>Kamera</w:t>
      </w:r>
      <w:r>
        <w:rPr>
          <w:rFonts w:ascii="Century Gothic" w:hAnsi="Century Gothic" w:cs="Century Gothic"/>
          <w:b/>
          <w:sz w:val="32"/>
          <w:szCs w:val="32"/>
          <w:lang w:val="de-DE"/>
        </w:rPr>
        <w:t xml:space="preserve">s </w:t>
      </w:r>
      <w:r w:rsidR="004B45F5">
        <w:rPr>
          <w:rFonts w:ascii="Century Gothic" w:hAnsi="Century Gothic" w:cs="Century Gothic"/>
          <w:b/>
          <w:sz w:val="32"/>
          <w:szCs w:val="32"/>
          <w:lang w:val="de-DE"/>
        </w:rPr>
        <w:t xml:space="preserve">von </w:t>
      </w:r>
      <w:r w:rsidR="004B5E09">
        <w:rPr>
          <w:rFonts w:ascii="Century Gothic" w:hAnsi="Century Gothic" w:cs="Century Gothic"/>
          <w:b/>
          <w:sz w:val="32"/>
          <w:szCs w:val="32"/>
          <w:lang w:val="de-DE"/>
        </w:rPr>
        <w:t xml:space="preserve">Dahua </w:t>
      </w:r>
      <w:r>
        <w:rPr>
          <w:rFonts w:ascii="Century Gothic" w:hAnsi="Century Gothic" w:cs="Century Gothic"/>
          <w:b/>
          <w:sz w:val="32"/>
          <w:szCs w:val="32"/>
          <w:lang w:val="de-DE"/>
        </w:rPr>
        <w:t>sorgen auf Volksfest für Sicherheit</w:t>
      </w:r>
    </w:p>
    <w:p w:rsidR="008A1765" w:rsidRPr="004B5E09" w:rsidRDefault="008A1765" w:rsidP="008A1765">
      <w:pPr>
        <w:spacing w:line="160" w:lineRule="exact"/>
        <w:jc w:val="left"/>
        <w:rPr>
          <w:rFonts w:ascii="Century Gothic" w:hAnsi="Century Gothic" w:cs="Century Gothic"/>
          <w:sz w:val="18"/>
          <w:szCs w:val="18"/>
          <w:lang w:val="de-DE"/>
        </w:rPr>
      </w:pPr>
    </w:p>
    <w:p w:rsidR="006A3F8C" w:rsidRDefault="00826675" w:rsidP="00855F96">
      <w:pPr>
        <w:widowControl/>
        <w:shd w:val="clear" w:color="auto" w:fill="FFFFFF"/>
        <w:jc w:val="left"/>
        <w:rPr>
          <w:rFonts w:ascii="Century Gothic" w:eastAsia="SimSun" w:hAnsi="Century Gothic" w:cs="SimSun"/>
          <w:b/>
          <w:sz w:val="22"/>
          <w:lang w:val="de-DE"/>
        </w:rPr>
      </w:pPr>
      <w:r w:rsidRPr="00826675">
        <w:rPr>
          <w:rFonts w:ascii="Century Gothic" w:eastAsia="SimSun" w:hAnsi="Century Gothic" w:cs="SimSun"/>
          <w:b/>
          <w:sz w:val="22"/>
          <w:lang w:val="de-DE"/>
        </w:rPr>
        <w:t xml:space="preserve">Es ist eine traurige Wahrheit: Große Menschenansammlungen stellen in diesen bewegten Zeiten leider immer auch eine immense Herausforderung für Behörden und Sicherheitskräfte dar. Damit Besucher Volksfeste unbeschwert genießen können und gleichzeitig möglichst sicher sind, kommen moderne Technologien wie Kamera-Türme, DSS Pro und ein Deephub </w:t>
      </w:r>
      <w:r>
        <w:rPr>
          <w:rFonts w:ascii="Century Gothic" w:eastAsia="SimSun" w:hAnsi="Century Gothic" w:cs="SimSun"/>
          <w:b/>
          <w:sz w:val="22"/>
          <w:lang w:val="de-DE"/>
        </w:rPr>
        <w:t>von Dahua Technology als mobile</w:t>
      </w:r>
      <w:r w:rsidRPr="00826675">
        <w:rPr>
          <w:rFonts w:ascii="Century Gothic" w:eastAsia="SimSun" w:hAnsi="Century Gothic" w:cs="SimSun"/>
          <w:b/>
          <w:sz w:val="22"/>
          <w:lang w:val="de-DE"/>
        </w:rPr>
        <w:t xml:space="preserve"> Überwachungszentrale zum Einsatz.</w:t>
      </w:r>
    </w:p>
    <w:p w:rsidR="00062C21" w:rsidRPr="004B5E09" w:rsidRDefault="00062C21" w:rsidP="00062C21">
      <w:pPr>
        <w:spacing w:line="160" w:lineRule="exact"/>
        <w:jc w:val="left"/>
        <w:rPr>
          <w:rFonts w:ascii="Century Gothic" w:hAnsi="Century Gothic" w:cs="Century Gothic"/>
          <w:sz w:val="18"/>
          <w:szCs w:val="18"/>
          <w:lang w:val="de-DE"/>
        </w:rPr>
      </w:pPr>
    </w:p>
    <w:p w:rsidR="00516E1B" w:rsidRDefault="00516E1B" w:rsidP="00855F96">
      <w:pPr>
        <w:jc w:val="left"/>
        <w:rPr>
          <w:rFonts w:ascii="Century Gothic" w:eastAsia="SimSun" w:hAnsi="Century Gothic" w:cs="SimSun"/>
          <w:sz w:val="22"/>
          <w:lang w:val="de-DE"/>
        </w:rPr>
      </w:pPr>
      <w:r w:rsidRPr="00516E1B">
        <w:rPr>
          <w:rFonts w:ascii="Century Gothic" w:eastAsia="SimSun" w:hAnsi="Century Gothic" w:cs="SimSun"/>
          <w:sz w:val="22"/>
          <w:lang w:val="de-DE"/>
        </w:rPr>
        <w:t xml:space="preserve">Die Übergriffe auf großen Veranstaltungen und Festen </w:t>
      </w:r>
      <w:r>
        <w:rPr>
          <w:rFonts w:ascii="Century Gothic" w:eastAsia="SimSun" w:hAnsi="Century Gothic" w:cs="SimSun"/>
          <w:sz w:val="22"/>
          <w:lang w:val="de-DE"/>
        </w:rPr>
        <w:t>nehmen leider</w:t>
      </w:r>
      <w:r w:rsidRPr="00516E1B">
        <w:rPr>
          <w:rFonts w:ascii="Century Gothic" w:eastAsia="SimSun" w:hAnsi="Century Gothic" w:cs="SimSun"/>
          <w:sz w:val="22"/>
          <w:lang w:val="de-DE"/>
        </w:rPr>
        <w:t xml:space="preserve"> immer mehr zu. </w:t>
      </w:r>
      <w:r>
        <w:rPr>
          <w:rFonts w:ascii="Century Gothic" w:eastAsia="SimSun" w:hAnsi="Century Gothic" w:cs="SimSun"/>
          <w:sz w:val="22"/>
          <w:lang w:val="de-DE"/>
        </w:rPr>
        <w:t xml:space="preserve">Umso wichtiger wird auch die </w:t>
      </w:r>
      <w:r w:rsidR="002E3168">
        <w:rPr>
          <w:rFonts w:ascii="Century Gothic" w:eastAsia="SimSun" w:hAnsi="Century Gothic" w:cs="SimSun"/>
          <w:sz w:val="22"/>
          <w:lang w:val="de-DE"/>
        </w:rPr>
        <w:t>Technologie</w:t>
      </w:r>
      <w:r>
        <w:rPr>
          <w:rFonts w:ascii="Century Gothic" w:eastAsia="SimSun" w:hAnsi="Century Gothic" w:cs="SimSun"/>
          <w:sz w:val="22"/>
          <w:lang w:val="de-DE"/>
        </w:rPr>
        <w:t>, die dabei hilft</w:t>
      </w:r>
      <w:r w:rsidR="002E3168">
        <w:rPr>
          <w:rFonts w:ascii="Century Gothic" w:eastAsia="SimSun" w:hAnsi="Century Gothic" w:cs="SimSun"/>
          <w:sz w:val="22"/>
          <w:lang w:val="de-DE"/>
        </w:rPr>
        <w:t>,</w:t>
      </w:r>
      <w:r>
        <w:rPr>
          <w:rFonts w:ascii="Century Gothic" w:eastAsia="SimSun" w:hAnsi="Century Gothic" w:cs="SimSun"/>
          <w:sz w:val="22"/>
          <w:lang w:val="de-DE"/>
        </w:rPr>
        <w:t xml:space="preserve"> solche </w:t>
      </w:r>
      <w:r w:rsidR="00430A7B">
        <w:rPr>
          <w:rFonts w:ascii="Century Gothic" w:eastAsia="SimSun" w:hAnsi="Century Gothic" w:cs="SimSun"/>
          <w:sz w:val="22"/>
          <w:lang w:val="de-DE"/>
        </w:rPr>
        <w:t>Events</w:t>
      </w:r>
      <w:r>
        <w:rPr>
          <w:rFonts w:ascii="Century Gothic" w:eastAsia="SimSun" w:hAnsi="Century Gothic" w:cs="SimSun"/>
          <w:sz w:val="22"/>
          <w:lang w:val="de-DE"/>
        </w:rPr>
        <w:t xml:space="preserve"> sicher durch</w:t>
      </w:r>
      <w:r w:rsidR="002E3168">
        <w:rPr>
          <w:rFonts w:ascii="Century Gothic" w:eastAsia="SimSun" w:hAnsi="Century Gothic" w:cs="SimSun"/>
          <w:sz w:val="22"/>
          <w:lang w:val="de-DE"/>
        </w:rPr>
        <w:t>zuführen</w:t>
      </w:r>
      <w:r>
        <w:rPr>
          <w:rFonts w:ascii="Century Gothic" w:eastAsia="SimSun" w:hAnsi="Century Gothic" w:cs="SimSun"/>
          <w:sz w:val="22"/>
          <w:lang w:val="de-DE"/>
        </w:rPr>
        <w:t>. Wie eine</w:t>
      </w:r>
      <w:r w:rsidRPr="00516E1B">
        <w:rPr>
          <w:rFonts w:ascii="Century Gothic" w:eastAsia="SimSun" w:hAnsi="Century Gothic" w:cs="SimSun"/>
          <w:sz w:val="22"/>
          <w:lang w:val="de-DE"/>
        </w:rPr>
        <w:t xml:space="preserve"> </w:t>
      </w:r>
      <w:r>
        <w:rPr>
          <w:rFonts w:ascii="Century Gothic" w:eastAsia="SimSun" w:hAnsi="Century Gothic" w:cs="SimSun"/>
          <w:sz w:val="22"/>
          <w:lang w:val="de-DE"/>
        </w:rPr>
        <w:t>gel</w:t>
      </w:r>
      <w:r w:rsidR="0049448A">
        <w:rPr>
          <w:rFonts w:ascii="Century Gothic" w:eastAsia="SimSun" w:hAnsi="Century Gothic" w:cs="SimSun"/>
          <w:sz w:val="22"/>
          <w:lang w:val="de-DE"/>
        </w:rPr>
        <w:t>ungen</w:t>
      </w:r>
      <w:r>
        <w:rPr>
          <w:rFonts w:ascii="Century Gothic" w:eastAsia="SimSun" w:hAnsi="Century Gothic" w:cs="SimSun"/>
          <w:sz w:val="22"/>
          <w:lang w:val="de-DE"/>
        </w:rPr>
        <w:t>e</w:t>
      </w:r>
      <w:r w:rsidRPr="00516E1B">
        <w:rPr>
          <w:rFonts w:ascii="Century Gothic" w:eastAsia="SimSun" w:hAnsi="Century Gothic" w:cs="SimSun"/>
          <w:sz w:val="22"/>
          <w:lang w:val="de-DE"/>
        </w:rPr>
        <w:t xml:space="preserve"> Zusammen</w:t>
      </w:r>
      <w:r>
        <w:rPr>
          <w:rFonts w:ascii="Century Gothic" w:eastAsia="SimSun" w:hAnsi="Century Gothic" w:cs="SimSun"/>
          <w:sz w:val="22"/>
          <w:lang w:val="de-DE"/>
        </w:rPr>
        <w:softHyphen/>
      </w:r>
      <w:r w:rsidRPr="00516E1B">
        <w:rPr>
          <w:rFonts w:ascii="Century Gothic" w:eastAsia="SimSun" w:hAnsi="Century Gothic" w:cs="SimSun"/>
          <w:sz w:val="22"/>
          <w:lang w:val="de-DE"/>
        </w:rPr>
        <w:t xml:space="preserve">arbeit zwischen </w:t>
      </w:r>
      <w:r>
        <w:rPr>
          <w:rFonts w:ascii="Century Gothic" w:eastAsia="SimSun" w:hAnsi="Century Gothic" w:cs="SimSun"/>
          <w:sz w:val="22"/>
          <w:lang w:val="de-DE"/>
        </w:rPr>
        <w:t xml:space="preserve">Ordnungsamt, </w:t>
      </w:r>
      <w:r w:rsidRPr="00516E1B">
        <w:rPr>
          <w:rFonts w:ascii="Century Gothic" w:eastAsia="SimSun" w:hAnsi="Century Gothic" w:cs="SimSun"/>
          <w:sz w:val="22"/>
          <w:lang w:val="de-DE"/>
        </w:rPr>
        <w:t xml:space="preserve">Dahua und </w:t>
      </w:r>
      <w:r>
        <w:rPr>
          <w:rFonts w:ascii="Century Gothic" w:eastAsia="SimSun" w:hAnsi="Century Gothic" w:cs="SimSun"/>
          <w:sz w:val="22"/>
          <w:lang w:val="de-DE"/>
        </w:rPr>
        <w:t xml:space="preserve">der </w:t>
      </w:r>
      <w:r w:rsidRPr="004637E4">
        <w:rPr>
          <w:rFonts w:ascii="Century Gothic" w:eastAsia="SimSun" w:hAnsi="Century Gothic" w:cs="SimSun"/>
          <w:sz w:val="22"/>
          <w:lang w:val="de-DE"/>
        </w:rPr>
        <w:t>Sicherheits</w:t>
      </w:r>
      <w:r w:rsidR="00E46279">
        <w:rPr>
          <w:rFonts w:ascii="Century Gothic" w:eastAsia="SimSun" w:hAnsi="Century Gothic" w:cs="SimSun"/>
          <w:sz w:val="22"/>
          <w:lang w:val="de-DE"/>
        </w:rPr>
        <w:softHyphen/>
      </w:r>
      <w:r w:rsidRPr="004637E4">
        <w:rPr>
          <w:rFonts w:ascii="Century Gothic" w:eastAsia="SimSun" w:hAnsi="Century Gothic" w:cs="SimSun"/>
          <w:sz w:val="22"/>
          <w:lang w:val="de-DE"/>
        </w:rPr>
        <w:t>firma B-A-K</w:t>
      </w:r>
      <w:r w:rsidR="00E46279">
        <w:rPr>
          <w:rFonts w:ascii="Century Gothic" w:eastAsia="SimSun" w:hAnsi="Century Gothic" w:cs="SimSun"/>
          <w:sz w:val="22"/>
          <w:lang w:val="de-DE"/>
        </w:rPr>
        <w:t xml:space="preserve"> als </w:t>
      </w:r>
      <w:r w:rsidR="00E46279" w:rsidRPr="00516E1B">
        <w:rPr>
          <w:rFonts w:ascii="Century Gothic" w:eastAsia="SimSun" w:hAnsi="Century Gothic" w:cs="SimSun"/>
          <w:sz w:val="22"/>
          <w:lang w:val="de-DE"/>
        </w:rPr>
        <w:t>Errichter</w:t>
      </w:r>
      <w:r w:rsidR="00E46279">
        <w:rPr>
          <w:rFonts w:ascii="Century Gothic" w:eastAsia="SimSun" w:hAnsi="Century Gothic" w:cs="SimSun"/>
          <w:sz w:val="22"/>
          <w:lang w:val="de-DE"/>
        </w:rPr>
        <w:t xml:space="preserve"> </w:t>
      </w:r>
      <w:bookmarkStart w:id="0" w:name="_GoBack"/>
      <w:bookmarkEnd w:id="0"/>
      <w:r w:rsidR="00E46279">
        <w:rPr>
          <w:rFonts w:ascii="Century Gothic" w:eastAsia="SimSun" w:hAnsi="Century Gothic" w:cs="SimSun"/>
          <w:sz w:val="22"/>
          <w:lang w:val="de-DE"/>
        </w:rPr>
        <w:t>abläuft</w:t>
      </w:r>
      <w:r>
        <w:rPr>
          <w:rFonts w:ascii="Century Gothic" w:eastAsia="SimSun" w:hAnsi="Century Gothic" w:cs="SimSun"/>
          <w:sz w:val="22"/>
          <w:lang w:val="de-DE"/>
        </w:rPr>
        <w:t>,</w:t>
      </w:r>
      <w:r w:rsidRPr="00516E1B">
        <w:rPr>
          <w:rFonts w:ascii="Century Gothic" w:eastAsia="SimSun" w:hAnsi="Century Gothic" w:cs="SimSun"/>
          <w:sz w:val="22"/>
          <w:lang w:val="de-DE"/>
        </w:rPr>
        <w:t xml:space="preserve"> </w:t>
      </w:r>
      <w:r>
        <w:rPr>
          <w:rFonts w:ascii="Century Gothic" w:eastAsia="SimSun" w:hAnsi="Century Gothic" w:cs="SimSun"/>
          <w:sz w:val="22"/>
          <w:lang w:val="de-DE"/>
        </w:rPr>
        <w:t xml:space="preserve">schildert jetzt ein Video vom </w:t>
      </w:r>
      <w:r w:rsidRPr="0082000F">
        <w:rPr>
          <w:rFonts w:ascii="Century Gothic" w:eastAsia="SimSun" w:hAnsi="Century Gothic" w:cs="SimSun"/>
          <w:sz w:val="22"/>
          <w:lang w:val="de-DE"/>
        </w:rPr>
        <w:t>Sim-Jü-Fest in Werne</w:t>
      </w:r>
      <w:r>
        <w:rPr>
          <w:rFonts w:ascii="Century Gothic" w:eastAsia="SimSun" w:hAnsi="Century Gothic" w:cs="SimSun"/>
          <w:sz w:val="22"/>
          <w:lang w:val="de-DE"/>
        </w:rPr>
        <w:t>.</w:t>
      </w:r>
    </w:p>
    <w:p w:rsidR="00062C21" w:rsidRPr="004B5E09" w:rsidRDefault="00062C21" w:rsidP="00062C21">
      <w:pPr>
        <w:spacing w:line="160" w:lineRule="exact"/>
        <w:jc w:val="left"/>
        <w:rPr>
          <w:rFonts w:ascii="Century Gothic" w:hAnsi="Century Gothic" w:cs="Century Gothic"/>
          <w:sz w:val="18"/>
          <w:szCs w:val="18"/>
          <w:lang w:val="de-DE"/>
        </w:rPr>
      </w:pPr>
    </w:p>
    <w:p w:rsidR="004637E4" w:rsidRPr="004637E4" w:rsidRDefault="004637E4" w:rsidP="00855F96">
      <w:pPr>
        <w:widowControl/>
        <w:shd w:val="clear" w:color="auto" w:fill="FFFFFF"/>
        <w:jc w:val="left"/>
        <w:rPr>
          <w:rFonts w:ascii="Century Gothic" w:eastAsia="SimSun" w:hAnsi="Century Gothic" w:cs="SimSun"/>
          <w:b/>
          <w:sz w:val="22"/>
          <w:lang w:val="de-DE"/>
        </w:rPr>
      </w:pPr>
      <w:r w:rsidRPr="004637E4">
        <w:rPr>
          <w:rFonts w:ascii="Century Gothic" w:eastAsia="SimSun" w:hAnsi="Century Gothic" w:cs="SimSun"/>
          <w:b/>
          <w:sz w:val="22"/>
          <w:lang w:val="de-DE"/>
        </w:rPr>
        <w:t xml:space="preserve">Unbeschwert feiern </w:t>
      </w:r>
      <w:r w:rsidR="00516E1B">
        <w:rPr>
          <w:rFonts w:ascii="Century Gothic" w:eastAsia="SimSun" w:hAnsi="Century Gothic" w:cs="SimSun"/>
          <w:b/>
          <w:sz w:val="22"/>
          <w:lang w:val="de-DE"/>
        </w:rPr>
        <w:t>dank sicherer Überwachungslösungen</w:t>
      </w:r>
    </w:p>
    <w:p w:rsidR="006E6B48" w:rsidRPr="006E6B48" w:rsidRDefault="0082000F" w:rsidP="00855F96">
      <w:pPr>
        <w:widowControl/>
        <w:shd w:val="clear" w:color="auto" w:fill="FFFFFF"/>
        <w:jc w:val="left"/>
        <w:rPr>
          <w:rFonts w:ascii="Century Gothic" w:eastAsia="SimSun" w:hAnsi="Century Gothic" w:cs="SimSun"/>
          <w:sz w:val="22"/>
          <w:lang w:val="de-DE"/>
        </w:rPr>
      </w:pPr>
      <w:r w:rsidRPr="0082000F">
        <w:rPr>
          <w:rFonts w:ascii="Century Gothic" w:eastAsia="SimSun" w:hAnsi="Century Gothic" w:cs="SimSun"/>
          <w:sz w:val="22"/>
          <w:lang w:val="de-DE"/>
        </w:rPr>
        <w:t xml:space="preserve">Das Sim-Jü-Fest in Werne zieht jedes Jahr über 400.000 Besucher an und gehört zu den traditionsreichsten Volksfesten in der Region Münsterland. </w:t>
      </w:r>
      <w:r>
        <w:rPr>
          <w:rFonts w:ascii="Century Gothic" w:eastAsia="SimSun" w:hAnsi="Century Gothic" w:cs="SimSun"/>
          <w:sz w:val="22"/>
          <w:lang w:val="de-DE"/>
        </w:rPr>
        <w:t xml:space="preserve">Die </w:t>
      </w:r>
      <w:r w:rsidRPr="0082000F">
        <w:rPr>
          <w:rFonts w:ascii="Century Gothic" w:eastAsia="SimSun" w:hAnsi="Century Gothic" w:cs="SimSun"/>
          <w:sz w:val="22"/>
          <w:lang w:val="de-DE"/>
        </w:rPr>
        <w:t>Sicherheit solch großer Menschenmengen erfordert prä</w:t>
      </w:r>
      <w:r w:rsidR="00B95B89">
        <w:rPr>
          <w:rFonts w:ascii="Century Gothic" w:eastAsia="SimSun" w:hAnsi="Century Gothic" w:cs="SimSun"/>
          <w:sz w:val="22"/>
          <w:lang w:val="de-DE"/>
        </w:rPr>
        <w:t xml:space="preserve">zise Koordination und effektive </w:t>
      </w:r>
      <w:r w:rsidRPr="0082000F">
        <w:rPr>
          <w:rFonts w:ascii="Century Gothic" w:eastAsia="SimSun" w:hAnsi="Century Gothic" w:cs="SimSun"/>
          <w:sz w:val="22"/>
          <w:lang w:val="de-DE"/>
        </w:rPr>
        <w:t>Maßnahmen. Neben der Überwachung der Menschenströme ist es entscheidend, potenzielle Zwischenfälle frühzeitig zu erk</w:t>
      </w:r>
      <w:r w:rsidR="001E2F61">
        <w:rPr>
          <w:rFonts w:ascii="Century Gothic" w:eastAsia="SimSun" w:hAnsi="Century Gothic" w:cs="SimSun"/>
          <w:sz w:val="22"/>
          <w:lang w:val="de-DE"/>
        </w:rPr>
        <w:t xml:space="preserve">ennen und schnell zu reagieren. </w:t>
      </w:r>
      <w:r w:rsidR="006E6B48" w:rsidRPr="006E6B48">
        <w:rPr>
          <w:rFonts w:ascii="Century Gothic" w:eastAsia="SimSun" w:hAnsi="Century Gothic" w:cs="SimSun"/>
          <w:sz w:val="22"/>
          <w:lang w:val="de-DE"/>
        </w:rPr>
        <w:t xml:space="preserve">Beim Sim-Jü-Fest bewegen sich enorme Menschenmengen auf einem großen, aber dicht belebten Gelände. Ein effektives Crowd-Management ist dabei </w:t>
      </w:r>
      <w:r w:rsidR="006E6B48">
        <w:rPr>
          <w:rFonts w:ascii="Century Gothic" w:eastAsia="SimSun" w:hAnsi="Century Gothic" w:cs="SimSun"/>
          <w:sz w:val="22"/>
          <w:lang w:val="de-DE"/>
        </w:rPr>
        <w:t>die</w:t>
      </w:r>
      <w:r w:rsidR="006E6B48" w:rsidRPr="006E6B48">
        <w:rPr>
          <w:rFonts w:ascii="Century Gothic" w:eastAsia="SimSun" w:hAnsi="Century Gothic" w:cs="SimSun"/>
          <w:sz w:val="22"/>
          <w:lang w:val="de-DE"/>
        </w:rPr>
        <w:t xml:space="preserve"> erste Sicherheitsmaßnahme. Die Herausforderung besteht darin, die Besucherströme zu steuern, ohne </w:t>
      </w:r>
      <w:r w:rsidR="006E6B48">
        <w:rPr>
          <w:rFonts w:ascii="Century Gothic" w:eastAsia="SimSun" w:hAnsi="Century Gothic" w:cs="SimSun"/>
          <w:sz w:val="22"/>
          <w:lang w:val="de-DE"/>
        </w:rPr>
        <w:t>deren</w:t>
      </w:r>
      <w:r w:rsidR="006E6B48" w:rsidRPr="006E6B48">
        <w:rPr>
          <w:rFonts w:ascii="Century Gothic" w:eastAsia="SimSun" w:hAnsi="Century Gothic" w:cs="SimSun"/>
          <w:sz w:val="22"/>
          <w:lang w:val="de-DE"/>
        </w:rPr>
        <w:t xml:space="preserve"> Bewegungsfreiheit einzuschränken.</w:t>
      </w:r>
    </w:p>
    <w:p w:rsidR="00062C21" w:rsidRPr="004B5E09" w:rsidRDefault="00062C21" w:rsidP="00062C21">
      <w:pPr>
        <w:spacing w:line="160" w:lineRule="exact"/>
        <w:jc w:val="left"/>
        <w:rPr>
          <w:rFonts w:ascii="Century Gothic" w:hAnsi="Century Gothic" w:cs="Century Gothic"/>
          <w:sz w:val="18"/>
          <w:szCs w:val="18"/>
          <w:lang w:val="de-DE"/>
        </w:rPr>
      </w:pPr>
    </w:p>
    <w:p w:rsidR="004637E4" w:rsidRPr="004637E4" w:rsidRDefault="004637E4" w:rsidP="00855F96">
      <w:pPr>
        <w:widowControl/>
        <w:shd w:val="clear" w:color="auto" w:fill="FFFFFF"/>
        <w:jc w:val="left"/>
        <w:rPr>
          <w:rFonts w:ascii="Century Gothic" w:eastAsia="SimSun" w:hAnsi="Century Gothic" w:cs="SimSun"/>
          <w:b/>
          <w:sz w:val="22"/>
          <w:lang w:val="de-DE"/>
        </w:rPr>
      </w:pPr>
      <w:r>
        <w:rPr>
          <w:rFonts w:ascii="Century Gothic" w:eastAsia="SimSun" w:hAnsi="Century Gothic" w:cs="SimSun"/>
          <w:b/>
          <w:sz w:val="22"/>
          <w:lang w:val="de-DE"/>
        </w:rPr>
        <w:t>M</w:t>
      </w:r>
      <w:r w:rsidR="00F42BCF">
        <w:rPr>
          <w:rFonts w:ascii="Century Gothic" w:eastAsia="SimSun" w:hAnsi="Century Gothic" w:cs="SimSun"/>
          <w:b/>
          <w:sz w:val="22"/>
          <w:lang w:val="de-DE"/>
        </w:rPr>
        <w:t>obile Video</w:t>
      </w:r>
      <w:r w:rsidR="00A2681A">
        <w:rPr>
          <w:rFonts w:ascii="Century Gothic" w:eastAsia="SimSun" w:hAnsi="Century Gothic" w:cs="SimSun"/>
          <w:b/>
          <w:sz w:val="22"/>
          <w:lang w:val="de-DE"/>
        </w:rPr>
        <w:t>-Türme mit Dahua PTZ- und Eye</w:t>
      </w:r>
      <w:r w:rsidRPr="004637E4">
        <w:rPr>
          <w:rFonts w:ascii="Century Gothic" w:eastAsia="SimSun" w:hAnsi="Century Gothic" w:cs="SimSun"/>
          <w:b/>
          <w:sz w:val="22"/>
          <w:lang w:val="de-DE"/>
        </w:rPr>
        <w:t>ball-Kameras</w:t>
      </w:r>
    </w:p>
    <w:p w:rsidR="006E6B48" w:rsidRDefault="006E6B48" w:rsidP="00855F96">
      <w:pPr>
        <w:widowControl/>
        <w:shd w:val="clear" w:color="auto" w:fill="FFFFFF"/>
        <w:jc w:val="left"/>
        <w:rPr>
          <w:rFonts w:ascii="Century Gothic" w:eastAsia="SimSun" w:hAnsi="Century Gothic" w:cs="SimSun"/>
          <w:sz w:val="22"/>
          <w:lang w:val="de-DE"/>
        </w:rPr>
      </w:pPr>
      <w:r w:rsidRPr="006E6B48">
        <w:rPr>
          <w:rFonts w:ascii="Century Gothic" w:eastAsia="SimSun" w:hAnsi="Century Gothic" w:cs="SimSun"/>
          <w:sz w:val="22"/>
          <w:lang w:val="de-DE"/>
        </w:rPr>
        <w:t xml:space="preserve">Dafür </w:t>
      </w:r>
      <w:r w:rsidR="004637E4">
        <w:rPr>
          <w:rFonts w:ascii="Century Gothic" w:eastAsia="SimSun" w:hAnsi="Century Gothic" w:cs="SimSun"/>
          <w:sz w:val="22"/>
          <w:lang w:val="de-DE"/>
        </w:rPr>
        <w:t xml:space="preserve">wendete sich das Ordnungsamt </w:t>
      </w:r>
      <w:r w:rsidR="004637E4" w:rsidRPr="004637E4">
        <w:rPr>
          <w:rFonts w:ascii="Century Gothic" w:eastAsia="SimSun" w:hAnsi="Century Gothic" w:cs="SimSun"/>
          <w:sz w:val="22"/>
          <w:lang w:val="de-DE"/>
        </w:rPr>
        <w:t>Werne</w:t>
      </w:r>
      <w:r w:rsidRPr="006E6B48">
        <w:rPr>
          <w:rFonts w:ascii="Century Gothic" w:eastAsia="SimSun" w:hAnsi="Century Gothic" w:cs="SimSun"/>
          <w:sz w:val="22"/>
          <w:lang w:val="de-DE"/>
        </w:rPr>
        <w:t xml:space="preserve"> </w:t>
      </w:r>
      <w:r w:rsidR="004637E4">
        <w:rPr>
          <w:rFonts w:ascii="Century Gothic" w:eastAsia="SimSun" w:hAnsi="Century Gothic" w:cs="SimSun"/>
          <w:sz w:val="22"/>
          <w:lang w:val="de-DE"/>
        </w:rPr>
        <w:t>an die</w:t>
      </w:r>
      <w:r w:rsidR="004637E4" w:rsidRPr="004637E4">
        <w:rPr>
          <w:rFonts w:ascii="Century Gothic" w:eastAsia="SimSun" w:hAnsi="Century Gothic" w:cs="SimSun"/>
          <w:sz w:val="22"/>
          <w:lang w:val="de-DE"/>
        </w:rPr>
        <w:t xml:space="preserve"> Sicherheitsfirma B-A-K</w:t>
      </w:r>
      <w:r w:rsidR="004637E4">
        <w:rPr>
          <w:rFonts w:ascii="Century Gothic" w:eastAsia="SimSun" w:hAnsi="Century Gothic" w:cs="SimSun"/>
          <w:sz w:val="22"/>
          <w:lang w:val="de-DE"/>
        </w:rPr>
        <w:t xml:space="preserve">, die </w:t>
      </w:r>
      <w:r w:rsidR="001F4872">
        <w:rPr>
          <w:rFonts w:ascii="Century Gothic" w:eastAsia="SimSun" w:hAnsi="Century Gothic" w:cs="SimSun"/>
          <w:sz w:val="22"/>
          <w:lang w:val="de-DE"/>
        </w:rPr>
        <w:t xml:space="preserve">gemeinsam mit Dahua-Distributor i-Alarmsysteme GmbH </w:t>
      </w:r>
      <w:r w:rsidR="004637E4">
        <w:rPr>
          <w:rFonts w:ascii="Century Gothic" w:eastAsia="SimSun" w:hAnsi="Century Gothic" w:cs="SimSun"/>
          <w:sz w:val="22"/>
          <w:lang w:val="de-DE"/>
        </w:rPr>
        <w:t>ein entsprechendes Konzept ausarbeitete. Insgesamt wurden a</w:t>
      </w:r>
      <w:r w:rsidRPr="006E6B48">
        <w:rPr>
          <w:rFonts w:ascii="Century Gothic" w:eastAsia="SimSun" w:hAnsi="Century Gothic" w:cs="SimSun"/>
          <w:sz w:val="22"/>
          <w:lang w:val="de-DE"/>
        </w:rPr>
        <w:t xml:space="preserve">cht mobile </w:t>
      </w:r>
      <w:r w:rsidR="00B34DBE">
        <w:rPr>
          <w:rFonts w:ascii="Century Gothic" w:eastAsia="SimSun" w:hAnsi="Century Gothic" w:cs="SimSun"/>
          <w:sz w:val="22"/>
          <w:lang w:val="de-DE"/>
        </w:rPr>
        <w:t>Video</w:t>
      </w:r>
      <w:r w:rsidRPr="006E6B48">
        <w:rPr>
          <w:rFonts w:ascii="Century Gothic" w:eastAsia="SimSun" w:hAnsi="Century Gothic" w:cs="SimSun"/>
          <w:sz w:val="22"/>
          <w:lang w:val="de-DE"/>
        </w:rPr>
        <w:t>-Türme mit Dahua PTZ- und Eye-ball-Kameras strategisch über das gesamte Gelände verteilt. Diese Kameras überwachen die Menschenmengen in Echtzeit und analysieren die Bewegungen</w:t>
      </w:r>
      <w:r w:rsidR="008D1A0D">
        <w:rPr>
          <w:rFonts w:ascii="Century Gothic" w:eastAsia="SimSun" w:hAnsi="Century Gothic" w:cs="SimSun"/>
          <w:sz w:val="22"/>
          <w:lang w:val="de-DE"/>
        </w:rPr>
        <w:t xml:space="preserve"> </w:t>
      </w:r>
      <w:r w:rsidR="008D1A0D" w:rsidRPr="006E6B48">
        <w:rPr>
          <w:rFonts w:ascii="Century Gothic" w:eastAsia="SimSun" w:hAnsi="Century Gothic" w:cs="SimSun"/>
          <w:sz w:val="22"/>
          <w:lang w:val="de-DE"/>
        </w:rPr>
        <w:t>präzise</w:t>
      </w:r>
      <w:r w:rsidRPr="006E6B48">
        <w:rPr>
          <w:rFonts w:ascii="Century Gothic" w:eastAsia="SimSun" w:hAnsi="Century Gothic" w:cs="SimSun"/>
          <w:sz w:val="22"/>
          <w:lang w:val="de-DE"/>
        </w:rPr>
        <w:t xml:space="preserve">. Dank KI-Technologie identifizieren sie potenzielle Engpässe und ermöglichen </w:t>
      </w:r>
      <w:r>
        <w:rPr>
          <w:rFonts w:ascii="Century Gothic" w:eastAsia="SimSun" w:hAnsi="Century Gothic" w:cs="SimSun"/>
          <w:sz w:val="22"/>
          <w:lang w:val="de-DE"/>
        </w:rPr>
        <w:t>den Einsatzkräften</w:t>
      </w:r>
      <w:r w:rsidRPr="006E6B48">
        <w:rPr>
          <w:rFonts w:ascii="Century Gothic" w:eastAsia="SimSun" w:hAnsi="Century Gothic" w:cs="SimSun"/>
          <w:sz w:val="22"/>
          <w:lang w:val="de-DE"/>
        </w:rPr>
        <w:t>, frühzeitig Maßnahmen zu ergreifen – so bleibt das Fest sicher, ohne die natürliche Dynamik der Besucher zu stören.</w:t>
      </w:r>
    </w:p>
    <w:p w:rsidR="00062C21" w:rsidRPr="004B5E09" w:rsidRDefault="00062C21" w:rsidP="00062C21">
      <w:pPr>
        <w:spacing w:line="160" w:lineRule="exact"/>
        <w:jc w:val="left"/>
        <w:rPr>
          <w:rFonts w:ascii="Century Gothic" w:hAnsi="Century Gothic" w:cs="Century Gothic"/>
          <w:sz w:val="18"/>
          <w:szCs w:val="18"/>
          <w:lang w:val="de-DE"/>
        </w:rPr>
      </w:pPr>
    </w:p>
    <w:p w:rsidR="004637E4" w:rsidRDefault="004637E4" w:rsidP="00855F96">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Die</w:t>
      </w:r>
      <w:r w:rsidRPr="004637E4">
        <w:rPr>
          <w:rFonts w:ascii="Century Gothic" w:eastAsia="SimSun" w:hAnsi="Century Gothic" w:cs="SimSun"/>
          <w:sz w:val="22"/>
          <w:lang w:val="de-DE"/>
        </w:rPr>
        <w:t xml:space="preserve"> 6 Meter hohen </w:t>
      </w:r>
      <w:r w:rsidR="00F42BCF">
        <w:rPr>
          <w:rFonts w:ascii="Century Gothic" w:eastAsia="SimSun" w:hAnsi="Century Gothic" w:cs="SimSun"/>
          <w:sz w:val="22"/>
          <w:lang w:val="de-DE"/>
        </w:rPr>
        <w:t>Video</w:t>
      </w:r>
      <w:r w:rsidRPr="004637E4">
        <w:rPr>
          <w:rFonts w:ascii="Century Gothic" w:eastAsia="SimSun" w:hAnsi="Century Gothic" w:cs="SimSun"/>
          <w:sz w:val="22"/>
          <w:lang w:val="de-DE"/>
        </w:rPr>
        <w:t xml:space="preserve">-Türme sind mit Dahua Eye-ball- und PTZ-Kameras ausgestattet, die </w:t>
      </w:r>
      <w:proofErr w:type="gramStart"/>
      <w:r w:rsidRPr="004637E4">
        <w:rPr>
          <w:rFonts w:ascii="Century Gothic" w:eastAsia="SimSun" w:hAnsi="Century Gothic" w:cs="SimSun"/>
          <w:sz w:val="22"/>
          <w:lang w:val="de-DE"/>
        </w:rPr>
        <w:t xml:space="preserve">einen 32-fachen </w:t>
      </w:r>
      <w:r>
        <w:rPr>
          <w:rFonts w:ascii="Century Gothic" w:eastAsia="SimSun" w:hAnsi="Century Gothic" w:cs="SimSun"/>
          <w:sz w:val="22"/>
          <w:lang w:val="de-DE"/>
        </w:rPr>
        <w:t>optischen</w:t>
      </w:r>
      <w:proofErr w:type="gramEnd"/>
      <w:r>
        <w:rPr>
          <w:rFonts w:ascii="Century Gothic" w:eastAsia="SimSun" w:hAnsi="Century Gothic" w:cs="SimSun"/>
          <w:sz w:val="22"/>
          <w:lang w:val="de-DE"/>
        </w:rPr>
        <w:t xml:space="preserve"> Zoom ermöglichen. So lässt sich</w:t>
      </w:r>
      <w:r w:rsidRPr="004637E4">
        <w:rPr>
          <w:rFonts w:ascii="Century Gothic" w:eastAsia="SimSun" w:hAnsi="Century Gothic" w:cs="SimSun"/>
          <w:sz w:val="22"/>
          <w:lang w:val="de-DE"/>
        </w:rPr>
        <w:t xml:space="preserve"> das gesamte Gelände lückenlos überwachen. Bei intensiven Lichtkontrasten und wechselnden, bunten Lichtquellen an den Fahrgeschäften stoßen herkömmliche Kam</w:t>
      </w:r>
      <w:r>
        <w:rPr>
          <w:rFonts w:ascii="Century Gothic" w:eastAsia="SimSun" w:hAnsi="Century Gothic" w:cs="SimSun"/>
          <w:sz w:val="22"/>
          <w:lang w:val="de-DE"/>
        </w:rPr>
        <w:t xml:space="preserve">eras oft an ihre Grenzen. Die </w:t>
      </w:r>
      <w:r w:rsidRPr="004637E4">
        <w:rPr>
          <w:rFonts w:ascii="Century Gothic" w:eastAsia="SimSun" w:hAnsi="Century Gothic" w:cs="SimSun"/>
          <w:sz w:val="22"/>
          <w:lang w:val="de-DE"/>
        </w:rPr>
        <w:t xml:space="preserve">Starlight-Technologie von Dahua </w:t>
      </w:r>
      <w:r>
        <w:rPr>
          <w:rFonts w:ascii="Century Gothic" w:eastAsia="SimSun" w:hAnsi="Century Gothic" w:cs="SimSun"/>
          <w:sz w:val="22"/>
          <w:lang w:val="de-DE"/>
        </w:rPr>
        <w:t xml:space="preserve">liefert </w:t>
      </w:r>
      <w:r w:rsidRPr="004637E4">
        <w:rPr>
          <w:rFonts w:ascii="Century Gothic" w:eastAsia="SimSun" w:hAnsi="Century Gothic" w:cs="SimSun"/>
          <w:sz w:val="22"/>
          <w:lang w:val="de-DE"/>
        </w:rPr>
        <w:t xml:space="preserve">jedoch auch unter diesen schwierigen Bedingungen klare Bilder, die </w:t>
      </w:r>
      <w:r>
        <w:rPr>
          <w:rFonts w:ascii="Century Gothic" w:eastAsia="SimSun" w:hAnsi="Century Gothic" w:cs="SimSun"/>
          <w:sz w:val="22"/>
          <w:lang w:val="de-DE"/>
        </w:rPr>
        <w:t xml:space="preserve">den </w:t>
      </w:r>
      <w:r w:rsidRPr="004637E4">
        <w:rPr>
          <w:rFonts w:ascii="Century Gothic" w:eastAsia="SimSun" w:hAnsi="Century Gothic" w:cs="SimSun"/>
          <w:sz w:val="22"/>
          <w:lang w:val="de-DE"/>
        </w:rPr>
        <w:t>Ordnungskräfte</w:t>
      </w:r>
      <w:r>
        <w:rPr>
          <w:rFonts w:ascii="Century Gothic" w:eastAsia="SimSun" w:hAnsi="Century Gothic" w:cs="SimSun"/>
          <w:sz w:val="22"/>
          <w:lang w:val="de-DE"/>
        </w:rPr>
        <w:t>n</w:t>
      </w:r>
      <w:r w:rsidRPr="004637E4">
        <w:rPr>
          <w:rFonts w:ascii="Century Gothic" w:eastAsia="SimSun" w:hAnsi="Century Gothic" w:cs="SimSun"/>
          <w:sz w:val="22"/>
          <w:lang w:val="de-DE"/>
        </w:rPr>
        <w:t xml:space="preserve"> helfen, die Situation präzise einzuschätzen.</w:t>
      </w:r>
    </w:p>
    <w:p w:rsidR="00062C21" w:rsidRPr="004B5E09" w:rsidRDefault="00062C21" w:rsidP="00062C21">
      <w:pPr>
        <w:spacing w:line="160" w:lineRule="exact"/>
        <w:jc w:val="left"/>
        <w:rPr>
          <w:rFonts w:ascii="Century Gothic" w:hAnsi="Century Gothic" w:cs="Century Gothic"/>
          <w:sz w:val="18"/>
          <w:szCs w:val="18"/>
          <w:lang w:val="de-DE"/>
        </w:rPr>
      </w:pPr>
    </w:p>
    <w:p w:rsidR="00062C21" w:rsidRDefault="004637E4" w:rsidP="00855F96">
      <w:pPr>
        <w:widowControl/>
        <w:shd w:val="clear" w:color="auto" w:fill="FFFFFF"/>
        <w:jc w:val="left"/>
        <w:rPr>
          <w:rFonts w:ascii="Century Gothic" w:eastAsia="SimSun" w:hAnsi="Century Gothic" w:cs="SimSun"/>
          <w:sz w:val="22"/>
          <w:lang w:val="de-DE"/>
        </w:rPr>
      </w:pPr>
      <w:r w:rsidRPr="006E6B48">
        <w:rPr>
          <w:rFonts w:ascii="Century Gothic" w:eastAsia="SimSun" w:hAnsi="Century Gothic" w:cs="SimSun"/>
          <w:sz w:val="22"/>
          <w:lang w:val="de-DE"/>
        </w:rPr>
        <w:t xml:space="preserve">Jeder </w:t>
      </w:r>
      <w:r>
        <w:rPr>
          <w:rFonts w:ascii="Century Gothic" w:eastAsia="SimSun" w:hAnsi="Century Gothic" w:cs="SimSun"/>
          <w:sz w:val="22"/>
          <w:lang w:val="de-DE"/>
        </w:rPr>
        <w:t>der acht</w:t>
      </w:r>
      <w:r w:rsidR="00F42BCF">
        <w:rPr>
          <w:rFonts w:ascii="Century Gothic" w:eastAsia="SimSun" w:hAnsi="Century Gothic" w:cs="SimSun"/>
          <w:sz w:val="22"/>
          <w:lang w:val="de-DE"/>
        </w:rPr>
        <w:t xml:space="preserve"> Video</w:t>
      </w:r>
      <w:r w:rsidRPr="006E6B48">
        <w:rPr>
          <w:rFonts w:ascii="Century Gothic" w:eastAsia="SimSun" w:hAnsi="Century Gothic" w:cs="SimSun"/>
          <w:sz w:val="22"/>
          <w:lang w:val="de-DE"/>
        </w:rPr>
        <w:t xml:space="preserve">-Türme ist mit Hochleistungsakkus und einem </w:t>
      </w:r>
      <w:r>
        <w:rPr>
          <w:rFonts w:ascii="Century Gothic" w:eastAsia="SimSun" w:hAnsi="Century Gothic" w:cs="SimSun"/>
          <w:sz w:val="22"/>
          <w:lang w:val="de-DE"/>
        </w:rPr>
        <w:t xml:space="preserve">eigenen </w:t>
      </w:r>
      <w:r w:rsidRPr="006E6B48">
        <w:rPr>
          <w:rFonts w:ascii="Century Gothic" w:eastAsia="SimSun" w:hAnsi="Century Gothic" w:cs="SimSun"/>
          <w:sz w:val="22"/>
          <w:lang w:val="de-DE"/>
        </w:rPr>
        <w:t xml:space="preserve">Energiemanagementsystem ausgestattet. Im Falle eines Stromausfalls können </w:t>
      </w:r>
      <w:r w:rsidR="00B95B89">
        <w:rPr>
          <w:rFonts w:ascii="Century Gothic" w:eastAsia="SimSun" w:hAnsi="Century Gothic" w:cs="SimSun"/>
          <w:sz w:val="22"/>
          <w:lang w:val="de-DE"/>
        </w:rPr>
        <w:t xml:space="preserve">so </w:t>
      </w:r>
      <w:r w:rsidRPr="006E6B48">
        <w:rPr>
          <w:rFonts w:ascii="Century Gothic" w:eastAsia="SimSun" w:hAnsi="Century Gothic" w:cs="SimSun"/>
          <w:sz w:val="22"/>
          <w:lang w:val="de-DE"/>
        </w:rPr>
        <w:t>die Kameras und Router weiterhin betrieben werden. Zusätzlich sind die Türme mit Notbeleuchtung und Lautsprechern ausgestattet, so</w:t>
      </w:r>
      <w:r w:rsidR="00B95B89">
        <w:rPr>
          <w:rFonts w:ascii="Century Gothic" w:eastAsia="SimSun" w:hAnsi="Century Gothic" w:cs="SimSun"/>
          <w:sz w:val="22"/>
          <w:lang w:val="de-DE"/>
        </w:rPr>
        <w:t xml:space="preserve"> </w:t>
      </w:r>
      <w:r w:rsidRPr="006E6B48">
        <w:rPr>
          <w:rFonts w:ascii="Century Gothic" w:eastAsia="SimSun" w:hAnsi="Century Gothic" w:cs="SimSun"/>
          <w:sz w:val="22"/>
          <w:lang w:val="de-DE"/>
        </w:rPr>
        <w:t xml:space="preserve">dass </w:t>
      </w:r>
      <w:r>
        <w:rPr>
          <w:rFonts w:ascii="Century Gothic" w:eastAsia="SimSun" w:hAnsi="Century Gothic" w:cs="SimSun"/>
          <w:sz w:val="22"/>
          <w:lang w:val="de-DE"/>
        </w:rPr>
        <w:t>die Einsatzkräfte</w:t>
      </w:r>
      <w:r w:rsidRPr="006E6B48">
        <w:rPr>
          <w:rFonts w:ascii="Century Gothic" w:eastAsia="SimSun" w:hAnsi="Century Gothic" w:cs="SimSun"/>
          <w:sz w:val="22"/>
          <w:lang w:val="de-DE"/>
        </w:rPr>
        <w:t xml:space="preserve"> in einem Notfall sofort reagieren und Durchsagen machen können</w:t>
      </w:r>
      <w:r>
        <w:rPr>
          <w:rFonts w:ascii="Century Gothic" w:eastAsia="SimSun" w:hAnsi="Century Gothic" w:cs="SimSun"/>
          <w:sz w:val="22"/>
          <w:lang w:val="de-DE"/>
        </w:rPr>
        <w:t>.</w:t>
      </w:r>
    </w:p>
    <w:p w:rsidR="004637E4" w:rsidRDefault="004637E4" w:rsidP="00855F96">
      <w:pPr>
        <w:widowControl/>
        <w:shd w:val="clear" w:color="auto" w:fill="FFFFFF"/>
        <w:jc w:val="left"/>
        <w:rPr>
          <w:rFonts w:ascii="Century Gothic" w:eastAsia="SimSun" w:hAnsi="Century Gothic" w:cs="SimSun"/>
          <w:sz w:val="22"/>
          <w:lang w:val="de-DE"/>
        </w:rPr>
      </w:pPr>
    </w:p>
    <w:p w:rsidR="004637E4" w:rsidRPr="004637E4" w:rsidRDefault="004637E4" w:rsidP="00855F96">
      <w:pPr>
        <w:widowControl/>
        <w:shd w:val="clear" w:color="auto" w:fill="FFFFFF"/>
        <w:jc w:val="left"/>
        <w:rPr>
          <w:rFonts w:ascii="Century Gothic" w:eastAsia="SimSun" w:hAnsi="Century Gothic" w:cs="SimSun"/>
          <w:b/>
          <w:sz w:val="22"/>
          <w:lang w:val="de-DE"/>
        </w:rPr>
      </w:pPr>
      <w:r w:rsidRPr="004637E4">
        <w:rPr>
          <w:rFonts w:ascii="Century Gothic" w:eastAsia="SimSun" w:hAnsi="Century Gothic" w:cs="SimSun"/>
          <w:b/>
          <w:sz w:val="22"/>
          <w:lang w:val="de-DE"/>
        </w:rPr>
        <w:lastRenderedPageBreak/>
        <w:t>Dahua-</w:t>
      </w:r>
      <w:proofErr w:type="spellStart"/>
      <w:r w:rsidRPr="004637E4">
        <w:rPr>
          <w:rFonts w:ascii="Century Gothic" w:eastAsia="SimSun" w:hAnsi="Century Gothic" w:cs="SimSun"/>
          <w:b/>
          <w:sz w:val="22"/>
          <w:lang w:val="de-DE"/>
        </w:rPr>
        <w:t>Deephub</w:t>
      </w:r>
      <w:proofErr w:type="spellEnd"/>
      <w:r w:rsidRPr="004637E4">
        <w:rPr>
          <w:rFonts w:ascii="Century Gothic" w:eastAsia="SimSun" w:hAnsi="Century Gothic" w:cs="SimSun"/>
          <w:b/>
          <w:sz w:val="22"/>
          <w:lang w:val="de-DE"/>
        </w:rPr>
        <w:t xml:space="preserve"> als mobile Überwachungszentrale</w:t>
      </w:r>
    </w:p>
    <w:p w:rsidR="00516E1B" w:rsidRPr="00516E1B" w:rsidRDefault="004637E4" w:rsidP="00855F96">
      <w:pPr>
        <w:jc w:val="left"/>
        <w:rPr>
          <w:rFonts w:ascii="Century Gothic" w:eastAsia="SimSun" w:hAnsi="Century Gothic" w:cs="SimSun"/>
          <w:sz w:val="22"/>
          <w:lang w:val="de-DE"/>
        </w:rPr>
      </w:pPr>
      <w:r>
        <w:rPr>
          <w:rFonts w:ascii="Century Gothic" w:eastAsia="SimSun" w:hAnsi="Century Gothic" w:cs="SimSun"/>
          <w:sz w:val="22"/>
          <w:lang w:val="de-DE"/>
        </w:rPr>
        <w:t>Als</w:t>
      </w:r>
      <w:r w:rsidRPr="004637E4">
        <w:rPr>
          <w:rFonts w:ascii="Century Gothic" w:eastAsia="SimSun" w:hAnsi="Century Gothic" w:cs="SimSun"/>
          <w:sz w:val="22"/>
          <w:lang w:val="de-DE"/>
        </w:rPr>
        <w:t xml:space="preserve"> mobile Überwachungszentrale</w:t>
      </w:r>
      <w:r>
        <w:rPr>
          <w:rFonts w:ascii="Century Gothic" w:eastAsia="SimSun" w:hAnsi="Century Gothic" w:cs="SimSun"/>
          <w:sz w:val="22"/>
          <w:lang w:val="de-DE"/>
        </w:rPr>
        <w:t xml:space="preserve"> sowie als</w:t>
      </w:r>
      <w:r w:rsidRPr="004637E4">
        <w:rPr>
          <w:rFonts w:ascii="Century Gothic" w:eastAsia="SimSun" w:hAnsi="Century Gothic" w:cs="SimSun"/>
          <w:sz w:val="22"/>
          <w:lang w:val="de-DE"/>
        </w:rPr>
        <w:t xml:space="preserve"> Notruf- und Serviceleitstelle</w:t>
      </w:r>
      <w:r>
        <w:rPr>
          <w:rFonts w:ascii="Century Gothic" w:eastAsia="SimSun" w:hAnsi="Century Gothic" w:cs="SimSun"/>
          <w:sz w:val="22"/>
          <w:lang w:val="de-DE"/>
        </w:rPr>
        <w:t xml:space="preserve"> vor Ort</w:t>
      </w:r>
      <w:r w:rsidRPr="004637E4">
        <w:rPr>
          <w:rFonts w:ascii="Century Gothic" w:eastAsia="SimSun" w:hAnsi="Century Gothic" w:cs="SimSun"/>
          <w:sz w:val="22"/>
          <w:lang w:val="de-DE"/>
        </w:rPr>
        <w:t xml:space="preserve"> fungiert</w:t>
      </w:r>
      <w:r w:rsidR="006A3F8C">
        <w:rPr>
          <w:rFonts w:ascii="Century Gothic" w:eastAsia="SimSun" w:hAnsi="Century Gothic" w:cs="SimSun"/>
          <w:sz w:val="22"/>
          <w:lang w:val="de-DE"/>
        </w:rPr>
        <w:t xml:space="preserve"> mit</w:t>
      </w:r>
      <w:r>
        <w:rPr>
          <w:rFonts w:ascii="Century Gothic" w:eastAsia="SimSun" w:hAnsi="Century Gothic" w:cs="SimSun"/>
          <w:sz w:val="22"/>
          <w:lang w:val="de-DE"/>
        </w:rPr>
        <w:t xml:space="preserve"> s</w:t>
      </w:r>
      <w:r w:rsidRPr="004637E4">
        <w:rPr>
          <w:rFonts w:ascii="Century Gothic" w:eastAsia="SimSun" w:hAnsi="Century Gothic" w:cs="SimSun"/>
          <w:sz w:val="22"/>
          <w:lang w:val="de-DE"/>
        </w:rPr>
        <w:t>eine</w:t>
      </w:r>
      <w:r>
        <w:rPr>
          <w:rFonts w:ascii="Century Gothic" w:eastAsia="SimSun" w:hAnsi="Century Gothic" w:cs="SimSun"/>
          <w:sz w:val="22"/>
          <w:lang w:val="de-DE"/>
        </w:rPr>
        <w:t>r</w:t>
      </w:r>
      <w:r w:rsidRPr="004637E4">
        <w:rPr>
          <w:rFonts w:ascii="Century Gothic" w:eastAsia="SimSun" w:hAnsi="Century Gothic" w:cs="SimSun"/>
          <w:sz w:val="22"/>
          <w:lang w:val="de-DE"/>
        </w:rPr>
        <w:t xml:space="preserve"> klare</w:t>
      </w:r>
      <w:r>
        <w:rPr>
          <w:rFonts w:ascii="Century Gothic" w:eastAsia="SimSun" w:hAnsi="Century Gothic" w:cs="SimSun"/>
          <w:sz w:val="22"/>
          <w:lang w:val="de-DE"/>
        </w:rPr>
        <w:t>n</w:t>
      </w:r>
      <w:r w:rsidRPr="004637E4">
        <w:rPr>
          <w:rFonts w:ascii="Century Gothic" w:eastAsia="SimSun" w:hAnsi="Century Gothic" w:cs="SimSun"/>
          <w:sz w:val="22"/>
          <w:lang w:val="de-DE"/>
        </w:rPr>
        <w:t xml:space="preserve"> und vollständige</w:t>
      </w:r>
      <w:r>
        <w:rPr>
          <w:rFonts w:ascii="Century Gothic" w:eastAsia="SimSun" w:hAnsi="Century Gothic" w:cs="SimSun"/>
          <w:sz w:val="22"/>
          <w:lang w:val="de-DE"/>
        </w:rPr>
        <w:t>n</w:t>
      </w:r>
      <w:r w:rsidRPr="004637E4">
        <w:rPr>
          <w:rFonts w:ascii="Century Gothic" w:eastAsia="SimSun" w:hAnsi="Century Gothic" w:cs="SimSun"/>
          <w:sz w:val="22"/>
          <w:lang w:val="de-DE"/>
        </w:rPr>
        <w:t xml:space="preserve"> Darstellung der relevanten Videokanäle</w:t>
      </w:r>
      <w:r>
        <w:rPr>
          <w:rFonts w:ascii="Century Gothic" w:eastAsia="SimSun" w:hAnsi="Century Gothic" w:cs="SimSun"/>
          <w:sz w:val="22"/>
          <w:lang w:val="de-DE"/>
        </w:rPr>
        <w:t xml:space="preserve"> ein</w:t>
      </w:r>
      <w:r w:rsidRPr="004637E4">
        <w:rPr>
          <w:rFonts w:ascii="Century Gothic" w:eastAsia="SimSun" w:hAnsi="Century Gothic" w:cs="SimSun"/>
          <w:sz w:val="22"/>
          <w:lang w:val="de-DE"/>
        </w:rPr>
        <w:t xml:space="preserve"> </w:t>
      </w:r>
      <w:r w:rsidR="006A3F8C">
        <w:rPr>
          <w:rFonts w:ascii="Century Gothic" w:eastAsia="SimSun" w:hAnsi="Century Gothic" w:cs="SimSun"/>
          <w:sz w:val="22"/>
          <w:lang w:val="de-DE"/>
        </w:rPr>
        <w:t xml:space="preserve">leistungsfähiges </w:t>
      </w:r>
      <w:r w:rsidRPr="004637E4">
        <w:rPr>
          <w:rFonts w:ascii="Century Gothic" w:eastAsia="SimSun" w:hAnsi="Century Gothic" w:cs="SimSun"/>
          <w:sz w:val="22"/>
          <w:lang w:val="de-DE"/>
        </w:rPr>
        <w:t>86-Zoll-Dahua-Deephub</w:t>
      </w:r>
      <w:r>
        <w:rPr>
          <w:rFonts w:ascii="Century Gothic" w:eastAsia="SimSun" w:hAnsi="Century Gothic" w:cs="SimSun"/>
          <w:sz w:val="22"/>
          <w:lang w:val="de-DE"/>
        </w:rPr>
        <w:t xml:space="preserve">. </w:t>
      </w:r>
      <w:r w:rsidRPr="004637E4">
        <w:rPr>
          <w:rFonts w:ascii="Century Gothic" w:eastAsia="SimSun" w:hAnsi="Century Gothic" w:cs="SimSun"/>
          <w:sz w:val="22"/>
          <w:lang w:val="de-DE"/>
        </w:rPr>
        <w:t>Dank des großen Bildschirms und der zusätzlichen Whiteboard- und Konferenzmodi behalten die Sicherheits</w:t>
      </w:r>
      <w:r w:rsidR="00B95B89">
        <w:rPr>
          <w:rFonts w:ascii="Century Gothic" w:eastAsia="SimSun" w:hAnsi="Century Gothic" w:cs="SimSun"/>
          <w:sz w:val="22"/>
          <w:lang w:val="de-DE"/>
        </w:rPr>
        <w:softHyphen/>
      </w:r>
      <w:r w:rsidRPr="004637E4">
        <w:rPr>
          <w:rFonts w:ascii="Century Gothic" w:eastAsia="SimSun" w:hAnsi="Century Gothic" w:cs="SimSun"/>
          <w:sz w:val="22"/>
          <w:lang w:val="de-DE"/>
        </w:rPr>
        <w:t>teams, Ordnungskräfte und Notfalldienste jederzeit den Überblick und können nahtlos koordiniert handeln.</w:t>
      </w:r>
      <w:r w:rsidR="00516E1B">
        <w:rPr>
          <w:rFonts w:ascii="Century Gothic" w:eastAsia="SimSun" w:hAnsi="Century Gothic" w:cs="SimSun"/>
          <w:sz w:val="22"/>
          <w:lang w:val="de-DE"/>
        </w:rPr>
        <w:t xml:space="preserve"> Die</w:t>
      </w:r>
      <w:r w:rsidR="00516E1B" w:rsidRPr="00516E1B">
        <w:rPr>
          <w:rFonts w:ascii="Century Gothic" w:eastAsia="SimSun" w:hAnsi="Century Gothic" w:cs="SimSun"/>
          <w:sz w:val="22"/>
          <w:lang w:val="de-DE"/>
        </w:rPr>
        <w:t xml:space="preserve"> Video-Türme und </w:t>
      </w:r>
      <w:r w:rsidR="00516E1B">
        <w:rPr>
          <w:rFonts w:ascii="Century Gothic" w:eastAsia="SimSun" w:hAnsi="Century Gothic" w:cs="SimSun"/>
          <w:sz w:val="22"/>
          <w:lang w:val="de-DE"/>
        </w:rPr>
        <w:t xml:space="preserve">zusätzliche </w:t>
      </w:r>
      <w:r w:rsidR="00516E1B" w:rsidRPr="00516E1B">
        <w:rPr>
          <w:rFonts w:ascii="Century Gothic" w:eastAsia="SimSun" w:hAnsi="Century Gothic" w:cs="SimSun"/>
          <w:sz w:val="22"/>
          <w:lang w:val="de-DE"/>
        </w:rPr>
        <w:t xml:space="preserve">Bodycams sind direkt über </w:t>
      </w:r>
      <w:r w:rsidR="00516E1B">
        <w:rPr>
          <w:rFonts w:ascii="Century Gothic" w:eastAsia="SimSun" w:hAnsi="Century Gothic" w:cs="SimSun"/>
          <w:sz w:val="22"/>
          <w:lang w:val="de-DE"/>
        </w:rPr>
        <w:t>Dahuas</w:t>
      </w:r>
      <w:r w:rsidR="004F2D45">
        <w:rPr>
          <w:rFonts w:ascii="Century Gothic" w:eastAsia="SimSun" w:hAnsi="Century Gothic" w:cs="SimSun"/>
          <w:sz w:val="22"/>
          <w:lang w:val="de-DE"/>
        </w:rPr>
        <w:t xml:space="preserve"> DSS-</w:t>
      </w:r>
      <w:r w:rsidR="00516E1B" w:rsidRPr="00516E1B">
        <w:rPr>
          <w:rFonts w:ascii="Century Gothic" w:eastAsia="SimSun" w:hAnsi="Century Gothic" w:cs="SimSun"/>
          <w:sz w:val="22"/>
          <w:lang w:val="de-DE"/>
        </w:rPr>
        <w:t xml:space="preserve">Pro-Plattform mit der mobilen Notruf- und Serviceleitstelle verbunden. So können </w:t>
      </w:r>
      <w:r w:rsidR="00516E1B">
        <w:rPr>
          <w:rFonts w:ascii="Century Gothic" w:eastAsia="SimSun" w:hAnsi="Century Gothic" w:cs="SimSun"/>
          <w:sz w:val="22"/>
          <w:lang w:val="de-DE"/>
        </w:rPr>
        <w:t xml:space="preserve">die Einsatzkräfte vor Ort </w:t>
      </w:r>
      <w:r w:rsidR="00516E1B" w:rsidRPr="00516E1B">
        <w:rPr>
          <w:rFonts w:ascii="Century Gothic" w:eastAsia="SimSun" w:hAnsi="Century Gothic" w:cs="SimSun"/>
          <w:sz w:val="22"/>
          <w:lang w:val="de-DE"/>
        </w:rPr>
        <w:t xml:space="preserve">nahtlos </w:t>
      </w:r>
      <w:r w:rsidR="00516E1B">
        <w:rPr>
          <w:rFonts w:ascii="Century Gothic" w:eastAsia="SimSun" w:hAnsi="Century Gothic" w:cs="SimSun"/>
          <w:sz w:val="22"/>
          <w:lang w:val="de-DE"/>
        </w:rPr>
        <w:t xml:space="preserve">mit der </w:t>
      </w:r>
      <w:r w:rsidR="00516E1B" w:rsidRPr="00516E1B">
        <w:rPr>
          <w:rFonts w:ascii="Century Gothic" w:eastAsia="SimSun" w:hAnsi="Century Gothic" w:cs="SimSun"/>
          <w:sz w:val="22"/>
          <w:lang w:val="de-DE"/>
        </w:rPr>
        <w:t>Leitstelle kommuni</w:t>
      </w:r>
      <w:r w:rsidR="004F2D45">
        <w:rPr>
          <w:rFonts w:ascii="Century Gothic" w:eastAsia="SimSun" w:hAnsi="Century Gothic" w:cs="SimSun"/>
          <w:sz w:val="22"/>
          <w:lang w:val="de-DE"/>
        </w:rPr>
        <w:softHyphen/>
      </w:r>
      <w:r w:rsidR="00516E1B" w:rsidRPr="00516E1B">
        <w:rPr>
          <w:rFonts w:ascii="Century Gothic" w:eastAsia="SimSun" w:hAnsi="Century Gothic" w:cs="SimSun"/>
          <w:sz w:val="22"/>
          <w:lang w:val="de-DE"/>
        </w:rPr>
        <w:t xml:space="preserve">zieren. </w:t>
      </w:r>
      <w:r w:rsidR="004F2D45">
        <w:rPr>
          <w:rFonts w:ascii="Century Gothic" w:eastAsia="SimSun" w:hAnsi="Century Gothic" w:cs="SimSun"/>
          <w:sz w:val="22"/>
          <w:lang w:val="de-DE"/>
        </w:rPr>
        <w:t>Dank</w:t>
      </w:r>
      <w:r w:rsidR="00516E1B" w:rsidRPr="00516E1B">
        <w:rPr>
          <w:rFonts w:ascii="Century Gothic" w:eastAsia="SimSun" w:hAnsi="Century Gothic" w:cs="SimSun"/>
          <w:sz w:val="22"/>
          <w:lang w:val="de-DE"/>
        </w:rPr>
        <w:t xml:space="preserve"> präziser Ortung und klarer Bildübertragung </w:t>
      </w:r>
      <w:r w:rsidR="004F2D45">
        <w:rPr>
          <w:rFonts w:ascii="Century Gothic" w:eastAsia="SimSun" w:hAnsi="Century Gothic" w:cs="SimSun"/>
          <w:sz w:val="22"/>
          <w:lang w:val="de-DE"/>
        </w:rPr>
        <w:t>ist</w:t>
      </w:r>
      <w:r w:rsidR="00516E1B" w:rsidRPr="00516E1B">
        <w:rPr>
          <w:rFonts w:ascii="Century Gothic" w:eastAsia="SimSun" w:hAnsi="Century Gothic" w:cs="SimSun"/>
          <w:sz w:val="22"/>
          <w:lang w:val="de-DE"/>
        </w:rPr>
        <w:t xml:space="preserve"> eine schnelle Bewertung der Situation möglich, </w:t>
      </w:r>
      <w:r w:rsidR="004F2D45">
        <w:rPr>
          <w:rFonts w:ascii="Century Gothic" w:eastAsia="SimSun" w:hAnsi="Century Gothic" w:cs="SimSun"/>
          <w:sz w:val="22"/>
          <w:lang w:val="de-DE"/>
        </w:rPr>
        <w:t>um gezielte Maßnahmen direkt einzuleite</w:t>
      </w:r>
      <w:r w:rsidR="00516E1B" w:rsidRPr="00516E1B">
        <w:rPr>
          <w:rFonts w:ascii="Century Gothic" w:eastAsia="SimSun" w:hAnsi="Century Gothic" w:cs="SimSun"/>
          <w:sz w:val="22"/>
          <w:lang w:val="de-DE"/>
        </w:rPr>
        <w:t>n.</w:t>
      </w:r>
    </w:p>
    <w:p w:rsidR="006E6B48" w:rsidRDefault="006E6B48" w:rsidP="00855F96">
      <w:pPr>
        <w:widowControl/>
        <w:shd w:val="clear" w:color="auto" w:fill="FFFFFF"/>
        <w:jc w:val="left"/>
        <w:rPr>
          <w:rFonts w:ascii="Century Gothic" w:eastAsia="SimSun" w:hAnsi="Century Gothic" w:cs="SimSun"/>
          <w:sz w:val="22"/>
          <w:lang w:val="de-DE"/>
        </w:rPr>
      </w:pPr>
    </w:p>
    <w:p w:rsidR="004637E4" w:rsidRPr="004637E4" w:rsidRDefault="004637E4" w:rsidP="00855F96">
      <w:pPr>
        <w:widowControl/>
        <w:shd w:val="clear" w:color="auto" w:fill="FFFFFF"/>
        <w:jc w:val="left"/>
        <w:rPr>
          <w:rFonts w:ascii="Century Gothic" w:eastAsia="SimSun" w:hAnsi="Century Gothic" w:cs="SimSun"/>
          <w:b/>
          <w:sz w:val="22"/>
          <w:lang w:val="de-DE"/>
        </w:rPr>
      </w:pPr>
      <w:r w:rsidRPr="004637E4">
        <w:rPr>
          <w:rFonts w:ascii="Century Gothic" w:eastAsia="SimSun" w:hAnsi="Century Gothic" w:cs="SimSun"/>
          <w:b/>
          <w:sz w:val="22"/>
          <w:lang w:val="de-DE"/>
        </w:rPr>
        <w:t xml:space="preserve">Deep-Learning-Technologie </w:t>
      </w:r>
      <w:r w:rsidR="00034FDC" w:rsidRPr="00034FDC">
        <w:rPr>
          <w:rFonts w:ascii="Century Gothic" w:eastAsia="SimSun" w:hAnsi="Century Gothic" w:cs="SimSun"/>
          <w:b/>
          <w:sz w:val="22"/>
          <w:lang w:val="de-DE"/>
        </w:rPr>
        <w:t>kategorisiert</w:t>
      </w:r>
      <w:r w:rsidR="00034FDC">
        <w:rPr>
          <w:rFonts w:ascii="Century Gothic" w:eastAsia="SimSun" w:hAnsi="Century Gothic" w:cs="SimSun"/>
          <w:sz w:val="22"/>
          <w:lang w:val="de-DE"/>
        </w:rPr>
        <w:t xml:space="preserve"> </w:t>
      </w:r>
      <w:r w:rsidRPr="004637E4">
        <w:rPr>
          <w:rFonts w:ascii="Century Gothic" w:eastAsia="SimSun" w:hAnsi="Century Gothic" w:cs="SimSun"/>
          <w:b/>
          <w:sz w:val="22"/>
          <w:lang w:val="de-DE"/>
        </w:rPr>
        <w:t>Personen und Objekten</w:t>
      </w:r>
    </w:p>
    <w:p w:rsidR="006E6B48" w:rsidRPr="006E6B48" w:rsidRDefault="006E6B48" w:rsidP="00855F96">
      <w:pPr>
        <w:widowControl/>
        <w:shd w:val="clear" w:color="auto" w:fill="FFFFFF"/>
        <w:jc w:val="left"/>
        <w:rPr>
          <w:rFonts w:ascii="Century Gothic" w:eastAsia="SimSun" w:hAnsi="Century Gothic" w:cs="SimSun"/>
          <w:sz w:val="22"/>
          <w:lang w:val="de-DE"/>
        </w:rPr>
      </w:pPr>
      <w:r>
        <w:rPr>
          <w:rFonts w:ascii="Century Gothic" w:eastAsia="SimSun" w:hAnsi="Century Gothic" w:cs="SimSun"/>
          <w:sz w:val="22"/>
          <w:lang w:val="de-DE"/>
        </w:rPr>
        <w:t xml:space="preserve">Dabei </w:t>
      </w:r>
      <w:r w:rsidRPr="006E6B48">
        <w:rPr>
          <w:rFonts w:ascii="Century Gothic" w:eastAsia="SimSun" w:hAnsi="Century Gothic" w:cs="SimSun"/>
          <w:sz w:val="22"/>
          <w:lang w:val="de-DE"/>
        </w:rPr>
        <w:t xml:space="preserve">unterscheidet </w:t>
      </w:r>
      <w:r>
        <w:rPr>
          <w:rFonts w:ascii="Century Gothic" w:eastAsia="SimSun" w:hAnsi="Century Gothic" w:cs="SimSun"/>
          <w:sz w:val="22"/>
          <w:lang w:val="de-DE"/>
        </w:rPr>
        <w:t xml:space="preserve">die </w:t>
      </w:r>
      <w:r w:rsidR="002474DD">
        <w:rPr>
          <w:rFonts w:ascii="Century Gothic" w:eastAsia="SimSun" w:hAnsi="Century Gothic" w:cs="SimSun"/>
          <w:sz w:val="22"/>
          <w:lang w:val="de-DE"/>
        </w:rPr>
        <w:t>Dahua-</w:t>
      </w:r>
      <w:r w:rsidRPr="006E6B48">
        <w:rPr>
          <w:rFonts w:ascii="Century Gothic" w:eastAsia="SimSun" w:hAnsi="Century Gothic" w:cs="SimSun"/>
          <w:sz w:val="22"/>
          <w:lang w:val="de-DE"/>
        </w:rPr>
        <w:t xml:space="preserve">Deep-Learning-Technologie automatisch zwischen Personen und Objekten und analysiert die Menschenströme. </w:t>
      </w:r>
      <w:r w:rsidR="004F2D45">
        <w:rPr>
          <w:rFonts w:ascii="Century Gothic" w:eastAsia="SimSun" w:hAnsi="Century Gothic" w:cs="SimSun"/>
          <w:sz w:val="22"/>
          <w:lang w:val="de-DE"/>
        </w:rPr>
        <w:t>So</w:t>
      </w:r>
      <w:r w:rsidRPr="006E6B48">
        <w:rPr>
          <w:rFonts w:ascii="Century Gothic" w:eastAsia="SimSun" w:hAnsi="Century Gothic" w:cs="SimSun"/>
          <w:sz w:val="22"/>
          <w:lang w:val="de-DE"/>
        </w:rPr>
        <w:t xml:space="preserve"> können potenzielle Gefahren frühzeitig </w:t>
      </w:r>
      <w:r w:rsidR="00E71B34">
        <w:rPr>
          <w:rFonts w:ascii="Century Gothic" w:eastAsia="SimSun" w:hAnsi="Century Gothic" w:cs="SimSun"/>
          <w:sz w:val="22"/>
          <w:lang w:val="de-DE"/>
        </w:rPr>
        <w:t xml:space="preserve">erkannt und </w:t>
      </w:r>
      <w:r w:rsidR="004F2D45">
        <w:rPr>
          <w:rFonts w:ascii="Century Gothic" w:eastAsia="SimSun" w:hAnsi="Century Gothic" w:cs="SimSun"/>
          <w:sz w:val="22"/>
          <w:lang w:val="de-DE"/>
        </w:rPr>
        <w:t xml:space="preserve">gleichzeitig </w:t>
      </w:r>
      <w:r w:rsidR="00E71B34">
        <w:rPr>
          <w:rFonts w:ascii="Century Gothic" w:eastAsia="SimSun" w:hAnsi="Century Gothic" w:cs="SimSun"/>
          <w:sz w:val="22"/>
          <w:lang w:val="de-DE"/>
        </w:rPr>
        <w:t>Fehlalarme minimiert werden</w:t>
      </w:r>
      <w:r w:rsidRPr="006E6B48">
        <w:rPr>
          <w:rFonts w:ascii="Century Gothic" w:eastAsia="SimSun" w:hAnsi="Century Gothic" w:cs="SimSun"/>
          <w:sz w:val="22"/>
          <w:lang w:val="de-DE"/>
        </w:rPr>
        <w:t xml:space="preserve">. Warnmeldungen werden </w:t>
      </w:r>
      <w:r w:rsidR="00E71B34">
        <w:rPr>
          <w:rFonts w:ascii="Century Gothic" w:eastAsia="SimSun" w:hAnsi="Century Gothic" w:cs="SimSun"/>
          <w:sz w:val="22"/>
          <w:lang w:val="de-DE"/>
        </w:rPr>
        <w:t>von</w:t>
      </w:r>
      <w:r w:rsidRPr="006E6B48">
        <w:rPr>
          <w:rFonts w:ascii="Century Gothic" w:eastAsia="SimSun" w:hAnsi="Century Gothic" w:cs="SimSun"/>
          <w:sz w:val="22"/>
          <w:lang w:val="de-DE"/>
        </w:rPr>
        <w:t xml:space="preserve"> </w:t>
      </w:r>
      <w:r w:rsidR="00FC17C3">
        <w:rPr>
          <w:rFonts w:ascii="Century Gothic" w:eastAsia="SimSun" w:hAnsi="Century Gothic" w:cs="SimSun"/>
          <w:sz w:val="22"/>
          <w:lang w:val="de-DE"/>
        </w:rPr>
        <w:t>der</w:t>
      </w:r>
      <w:r w:rsidRPr="006E6B48">
        <w:rPr>
          <w:rFonts w:ascii="Century Gothic" w:eastAsia="SimSun" w:hAnsi="Century Gothic" w:cs="SimSun"/>
          <w:sz w:val="22"/>
          <w:lang w:val="de-DE"/>
        </w:rPr>
        <w:t xml:space="preserve"> KI-Technologie sof</w:t>
      </w:r>
      <w:r w:rsidR="002474DD">
        <w:rPr>
          <w:rFonts w:ascii="Century Gothic" w:eastAsia="SimSun" w:hAnsi="Century Gothic" w:cs="SimSun"/>
          <w:sz w:val="22"/>
          <w:lang w:val="de-DE"/>
        </w:rPr>
        <w:t>ort kategorisiert und verfolgt. D</w:t>
      </w:r>
      <w:r w:rsidRPr="006E6B48">
        <w:rPr>
          <w:rFonts w:ascii="Century Gothic" w:eastAsia="SimSun" w:hAnsi="Century Gothic" w:cs="SimSun"/>
          <w:sz w:val="22"/>
          <w:lang w:val="de-DE"/>
        </w:rPr>
        <w:t>ie Verarbeitung der Videod</w:t>
      </w:r>
      <w:r w:rsidR="00E71B34">
        <w:rPr>
          <w:rFonts w:ascii="Century Gothic" w:eastAsia="SimSun" w:hAnsi="Century Gothic" w:cs="SimSun"/>
          <w:sz w:val="22"/>
          <w:lang w:val="de-DE"/>
        </w:rPr>
        <w:t xml:space="preserve">aten erfolgt </w:t>
      </w:r>
      <w:r w:rsidR="004F2D45">
        <w:rPr>
          <w:rFonts w:ascii="Century Gothic" w:eastAsia="SimSun" w:hAnsi="Century Gothic" w:cs="SimSun"/>
          <w:sz w:val="22"/>
          <w:lang w:val="de-DE"/>
        </w:rPr>
        <w:t xml:space="preserve">dabei </w:t>
      </w:r>
      <w:r w:rsidR="00E71B34">
        <w:rPr>
          <w:rFonts w:ascii="Century Gothic" w:eastAsia="SimSun" w:hAnsi="Century Gothic" w:cs="SimSun"/>
          <w:sz w:val="22"/>
          <w:lang w:val="de-DE"/>
        </w:rPr>
        <w:t xml:space="preserve">selbstverständlich </w:t>
      </w:r>
      <w:r w:rsidR="004F2D45">
        <w:rPr>
          <w:rFonts w:ascii="Century Gothic" w:eastAsia="SimSun" w:hAnsi="Century Gothic" w:cs="SimSun"/>
          <w:sz w:val="22"/>
          <w:lang w:val="de-DE"/>
        </w:rPr>
        <w:t xml:space="preserve">stets </w:t>
      </w:r>
      <w:r w:rsidRPr="006E6B48">
        <w:rPr>
          <w:rFonts w:ascii="Century Gothic" w:eastAsia="SimSun" w:hAnsi="Century Gothic" w:cs="SimSun"/>
          <w:sz w:val="22"/>
          <w:lang w:val="de-DE"/>
        </w:rPr>
        <w:t>datenschutzkonform.</w:t>
      </w:r>
    </w:p>
    <w:p w:rsidR="00516E1B" w:rsidRDefault="00516E1B" w:rsidP="00855F96">
      <w:pPr>
        <w:jc w:val="left"/>
        <w:rPr>
          <w:rFonts w:ascii="Century Gothic" w:eastAsia="SimSun" w:hAnsi="Century Gothic" w:cs="SimSun"/>
          <w:sz w:val="22"/>
          <w:lang w:val="de-DE"/>
        </w:rPr>
      </w:pPr>
    </w:p>
    <w:p w:rsidR="00516E1B" w:rsidRPr="00516E1B" w:rsidRDefault="00516E1B" w:rsidP="00855F96">
      <w:pPr>
        <w:jc w:val="left"/>
        <w:rPr>
          <w:rFonts w:ascii="Century Gothic" w:eastAsia="SimSun" w:hAnsi="Century Gothic" w:cs="SimSun"/>
          <w:b/>
          <w:sz w:val="22"/>
          <w:lang w:val="de-DE"/>
        </w:rPr>
      </w:pPr>
      <w:r w:rsidRPr="00516E1B">
        <w:rPr>
          <w:rFonts w:ascii="Century Gothic" w:eastAsia="SimSun" w:hAnsi="Century Gothic" w:cs="SimSun"/>
          <w:b/>
          <w:sz w:val="22"/>
          <w:lang w:val="de-DE"/>
        </w:rPr>
        <w:t>Dolynk Care Cloud-Service</w:t>
      </w:r>
    </w:p>
    <w:p w:rsidR="00516E1B" w:rsidRPr="00516E1B" w:rsidRDefault="00516E1B" w:rsidP="00855F96">
      <w:pPr>
        <w:jc w:val="left"/>
        <w:rPr>
          <w:rFonts w:ascii="Century Gothic" w:eastAsia="SimSun" w:hAnsi="Century Gothic" w:cs="SimSun"/>
          <w:sz w:val="22"/>
          <w:lang w:val="de-DE"/>
        </w:rPr>
      </w:pPr>
      <w:r w:rsidRPr="00516E1B">
        <w:rPr>
          <w:rFonts w:ascii="Century Gothic" w:eastAsia="SimSun" w:hAnsi="Century Gothic" w:cs="SimSun"/>
          <w:sz w:val="22"/>
          <w:lang w:val="de-DE"/>
        </w:rPr>
        <w:t>Der Dahua Dolynk Care Cloud-Service ermöglicht dem technischen Team eine effiziente Wartung der Sicherheitsgeräte. Selbst bei ungünstigen Wetterbedingungen oder großen Menschenansammlungen kann dank mobiler Fernwartung schnell und mit minimalem Personalaufwand reagiert werden.</w:t>
      </w:r>
    </w:p>
    <w:p w:rsidR="00516E1B" w:rsidRPr="00516E1B" w:rsidRDefault="00516E1B" w:rsidP="00855F96">
      <w:pPr>
        <w:jc w:val="left"/>
        <w:rPr>
          <w:rFonts w:ascii="Century Gothic" w:eastAsia="SimSun" w:hAnsi="Century Gothic" w:cs="SimSun"/>
          <w:sz w:val="22"/>
          <w:lang w:val="de-DE"/>
        </w:rPr>
      </w:pPr>
    </w:p>
    <w:p w:rsidR="00B95B89" w:rsidRPr="0023100B" w:rsidRDefault="00B95B89" w:rsidP="00855F96">
      <w:pPr>
        <w:jc w:val="left"/>
        <w:rPr>
          <w:rFonts w:ascii="Century Gothic" w:eastAsia="SimSun" w:hAnsi="Century Gothic" w:cs="SimSun"/>
          <w:i/>
          <w:sz w:val="22"/>
          <w:lang w:val="de-DE"/>
        </w:rPr>
      </w:pPr>
      <w:r w:rsidRPr="00B95B89">
        <w:rPr>
          <w:rFonts w:ascii="Century Gothic" w:eastAsia="SimSun" w:hAnsi="Century Gothic" w:cs="SimSun"/>
          <w:sz w:val="22"/>
          <w:lang w:val="de-DE"/>
        </w:rPr>
        <w:t>Werner Kneip, Leiter des Ordnungs- und Stadtverwaltungsamts in Werne</w:t>
      </w:r>
      <w:r>
        <w:rPr>
          <w:rFonts w:ascii="Century Gothic" w:eastAsia="SimSun" w:hAnsi="Century Gothic" w:cs="SimSun"/>
          <w:sz w:val="22"/>
          <w:lang w:val="de-DE"/>
        </w:rPr>
        <w:t xml:space="preserve">, ist </w:t>
      </w:r>
      <w:r w:rsidR="004F2D45">
        <w:rPr>
          <w:rFonts w:ascii="Century Gothic" w:eastAsia="SimSun" w:hAnsi="Century Gothic" w:cs="SimSun"/>
          <w:sz w:val="22"/>
          <w:lang w:val="de-DE"/>
        </w:rPr>
        <w:t xml:space="preserve">mit der Umsetzung sehr </w:t>
      </w:r>
      <w:r>
        <w:rPr>
          <w:rFonts w:ascii="Century Gothic" w:eastAsia="SimSun" w:hAnsi="Century Gothic" w:cs="SimSun"/>
          <w:sz w:val="22"/>
          <w:lang w:val="de-DE"/>
        </w:rPr>
        <w:t xml:space="preserve">zufrieden: </w:t>
      </w:r>
      <w:r w:rsidRPr="0023100B">
        <w:rPr>
          <w:rFonts w:ascii="Century Gothic" w:eastAsia="SimSun" w:hAnsi="Century Gothic" w:cs="SimSun"/>
          <w:i/>
          <w:sz w:val="22"/>
          <w:lang w:val="de-DE"/>
        </w:rPr>
        <w:t>„Durch den Einsatz moderner Sicherheitslösungen können wir die Sicherheit auf Großveranstaltungen wie dem Sim-Jü-Fest erheblich verbessern und die Koordination zwischen allen beteiligten Einsatzkräften optimieren. Unser Ziel ist es, das Vertrauen der Besucher zu stärken, damit sie sicher und unbeschwert feiern können.“</w:t>
      </w:r>
    </w:p>
    <w:p w:rsidR="004637E4" w:rsidRDefault="004637E4" w:rsidP="00855F96">
      <w:pPr>
        <w:jc w:val="left"/>
        <w:rPr>
          <w:rFonts w:ascii="Century Gothic" w:eastAsia="SimSun" w:hAnsi="Century Gothic" w:cs="SimSun"/>
          <w:sz w:val="22"/>
          <w:lang w:val="de-DE"/>
        </w:rPr>
      </w:pPr>
    </w:p>
    <w:p w:rsidR="00B95B89" w:rsidRPr="00B95B89" w:rsidRDefault="00B95B89" w:rsidP="00855F96">
      <w:pPr>
        <w:jc w:val="left"/>
        <w:rPr>
          <w:rFonts w:ascii="Century Gothic" w:eastAsia="SimSun" w:hAnsi="Century Gothic" w:cs="SimSun"/>
          <w:sz w:val="22"/>
          <w:lang w:val="de-DE"/>
        </w:rPr>
      </w:pPr>
      <w:r>
        <w:rPr>
          <w:rFonts w:ascii="Century Gothic" w:eastAsia="SimSun" w:hAnsi="Century Gothic" w:cs="SimSun"/>
          <w:sz w:val="22"/>
          <w:lang w:val="de-DE"/>
        </w:rPr>
        <w:t xml:space="preserve">Und auch Fabio Hüttig vom </w:t>
      </w:r>
      <w:r w:rsidR="0049448A">
        <w:rPr>
          <w:rFonts w:ascii="Century Gothic" w:eastAsia="SimSun" w:hAnsi="Century Gothic" w:cs="SimSun"/>
          <w:sz w:val="22"/>
          <w:lang w:val="de-DE"/>
        </w:rPr>
        <w:t>Deutschen Roten</w:t>
      </w:r>
      <w:r w:rsidRPr="00B95B89">
        <w:rPr>
          <w:rFonts w:ascii="Century Gothic" w:eastAsia="SimSun" w:hAnsi="Century Gothic" w:cs="SimSun"/>
          <w:sz w:val="22"/>
          <w:lang w:val="de-DE"/>
        </w:rPr>
        <w:t xml:space="preserve"> Kreuz</w:t>
      </w:r>
      <w:r w:rsidR="008E6D56">
        <w:rPr>
          <w:rFonts w:ascii="Century Gothic" w:eastAsia="SimSun" w:hAnsi="Century Gothic" w:cs="SimSun"/>
          <w:sz w:val="22"/>
          <w:lang w:val="de-DE"/>
        </w:rPr>
        <w:t xml:space="preserve"> lobt das gelungene Sicherheits</w:t>
      </w:r>
      <w:r w:rsidR="0049448A">
        <w:rPr>
          <w:rFonts w:ascii="Century Gothic" w:eastAsia="SimSun" w:hAnsi="Century Gothic" w:cs="SimSun"/>
          <w:sz w:val="22"/>
          <w:lang w:val="de-DE"/>
        </w:rPr>
        <w:softHyphen/>
      </w:r>
      <w:r w:rsidR="008E6D56">
        <w:rPr>
          <w:rFonts w:ascii="Century Gothic" w:eastAsia="SimSun" w:hAnsi="Century Gothic" w:cs="SimSun"/>
          <w:sz w:val="22"/>
          <w:lang w:val="de-DE"/>
        </w:rPr>
        <w:t>konzept</w:t>
      </w:r>
      <w:r>
        <w:rPr>
          <w:rFonts w:ascii="Century Gothic" w:eastAsia="SimSun" w:hAnsi="Century Gothic" w:cs="SimSun"/>
          <w:sz w:val="22"/>
          <w:lang w:val="de-DE"/>
        </w:rPr>
        <w:t>:</w:t>
      </w:r>
      <w:r w:rsidR="00EF3C0F">
        <w:rPr>
          <w:rFonts w:ascii="Century Gothic" w:eastAsia="SimSun" w:hAnsi="Century Gothic" w:cs="SimSun"/>
          <w:sz w:val="22"/>
          <w:lang w:val="de-DE"/>
        </w:rPr>
        <w:t xml:space="preserve"> </w:t>
      </w:r>
      <w:r w:rsidRPr="0023100B">
        <w:rPr>
          <w:rFonts w:ascii="Century Gothic" w:eastAsia="SimSun" w:hAnsi="Century Gothic" w:cs="SimSun"/>
          <w:i/>
          <w:sz w:val="22"/>
          <w:lang w:val="de-DE"/>
        </w:rPr>
        <w:t>„Bei jeder großen Veranstaltung ist es für uns von größter Bedeutung, in Notfällen schnell und präzise die Lage vor Ort zu erfassen</w:t>
      </w:r>
      <w:r w:rsidR="002A1AE6" w:rsidRPr="0023100B">
        <w:rPr>
          <w:rFonts w:ascii="Century Gothic" w:eastAsia="SimSun" w:hAnsi="Century Gothic" w:cs="SimSun"/>
          <w:i/>
          <w:sz w:val="22"/>
          <w:lang w:val="de-DE"/>
        </w:rPr>
        <w:t>.</w:t>
      </w:r>
      <w:r w:rsidRPr="0023100B">
        <w:rPr>
          <w:rFonts w:ascii="Century Gothic" w:eastAsia="SimSun" w:hAnsi="Century Gothic" w:cs="SimSun"/>
          <w:i/>
          <w:sz w:val="22"/>
          <w:lang w:val="de-DE"/>
        </w:rPr>
        <w:t xml:space="preserve"> Dank fortschrittlicher Überwachungstechnologien können wir potenzielle Gefahren frühzeitig erkennen und umgehend</w:t>
      </w:r>
      <w:r w:rsidR="002A1AE6" w:rsidRPr="0023100B">
        <w:rPr>
          <w:rFonts w:ascii="Century Gothic" w:eastAsia="SimSun" w:hAnsi="Century Gothic" w:cs="SimSun"/>
          <w:i/>
          <w:sz w:val="22"/>
          <w:lang w:val="de-DE"/>
        </w:rPr>
        <w:t xml:space="preserve"> reagieren, um im Ernstfall </w:t>
      </w:r>
      <w:r w:rsidRPr="0023100B">
        <w:rPr>
          <w:rFonts w:ascii="Century Gothic" w:eastAsia="SimSun" w:hAnsi="Century Gothic" w:cs="SimSun"/>
          <w:i/>
          <w:sz w:val="22"/>
          <w:lang w:val="de-DE"/>
        </w:rPr>
        <w:t>Erste Hilfe zu leisten.“</w:t>
      </w:r>
    </w:p>
    <w:p w:rsidR="00B95B89" w:rsidRPr="00CC2131" w:rsidRDefault="00B95B89" w:rsidP="00855F96">
      <w:pPr>
        <w:jc w:val="left"/>
        <w:rPr>
          <w:rFonts w:ascii="Century Gothic" w:eastAsia="SimSun" w:hAnsi="Century Gothic" w:cs="SimSun"/>
          <w:sz w:val="22"/>
          <w:lang w:val="de-DE"/>
        </w:rPr>
      </w:pPr>
    </w:p>
    <w:p w:rsidR="00CC2131" w:rsidRDefault="00B95B89" w:rsidP="00855F96">
      <w:pPr>
        <w:jc w:val="left"/>
        <w:rPr>
          <w:rFonts w:ascii="Century Gothic" w:eastAsia="SimSun" w:hAnsi="Century Gothic" w:cs="SimSun"/>
          <w:sz w:val="22"/>
          <w:lang w:val="de-DE"/>
        </w:rPr>
      </w:pPr>
      <w:r w:rsidRPr="00CC2131">
        <w:rPr>
          <w:rFonts w:ascii="Century Gothic" w:eastAsia="SimSun" w:hAnsi="Century Gothic" w:cs="SimSun"/>
          <w:b/>
          <w:sz w:val="22"/>
          <w:lang w:val="de-DE"/>
        </w:rPr>
        <w:t xml:space="preserve">Link zum Video: </w:t>
      </w:r>
      <w:hyperlink r:id="rId7" w:history="1">
        <w:r w:rsidR="00CC2131" w:rsidRPr="006955DC">
          <w:rPr>
            <w:rStyle w:val="Hyperlink"/>
            <w:rFonts w:ascii="Century Gothic" w:eastAsia="SimSun" w:hAnsi="Century Gothic" w:cs="SimSun"/>
            <w:sz w:val="22"/>
            <w:lang w:val="de-DE"/>
          </w:rPr>
          <w:t>https://youtu.be/Hcgv0alU4p4</w:t>
        </w:r>
      </w:hyperlink>
    </w:p>
    <w:p w:rsidR="00CC2131" w:rsidRDefault="00CC2131" w:rsidP="00855F96">
      <w:pPr>
        <w:jc w:val="left"/>
        <w:rPr>
          <w:rFonts w:ascii="Century Gothic" w:eastAsia="SimSun" w:hAnsi="Century Gothic" w:cs="SimSun"/>
          <w:sz w:val="22"/>
          <w:lang w:val="de-DE"/>
        </w:rPr>
      </w:pPr>
    </w:p>
    <w:p w:rsidR="00062C21" w:rsidRDefault="00CC2131" w:rsidP="008A1765">
      <w:pPr>
        <w:jc w:val="left"/>
        <w:rPr>
          <w:rFonts w:ascii="Century Gothic" w:eastAsia="SimSun" w:hAnsi="Century Gothic" w:cs="SimSun"/>
          <w:b/>
          <w:sz w:val="22"/>
          <w:lang w:val="de-DE"/>
        </w:rPr>
      </w:pPr>
      <w:r w:rsidRPr="00E838D6">
        <w:rPr>
          <w:rFonts w:ascii="Century Gothic" w:eastAsia="SimSun" w:hAnsi="Century Gothic" w:cs="SimSun"/>
          <w:b/>
          <w:sz w:val="22"/>
          <w:lang w:val="de-DE"/>
        </w:rPr>
        <w:t>Link zu den Dahua-Lösungen</w:t>
      </w:r>
      <w:r w:rsidR="00062C21">
        <w:rPr>
          <w:rFonts w:ascii="Century Gothic" w:eastAsia="SimSun" w:hAnsi="Century Gothic" w:cs="SimSun"/>
          <w:b/>
          <w:sz w:val="22"/>
          <w:lang w:val="de-DE"/>
        </w:rPr>
        <w:t>:</w:t>
      </w:r>
    </w:p>
    <w:p w:rsidR="008A1765" w:rsidRPr="008A1765" w:rsidRDefault="008A1765" w:rsidP="008A1765">
      <w:pPr>
        <w:jc w:val="left"/>
        <w:rPr>
          <w:rFonts w:ascii="Century Gothic" w:eastAsia="SimSun" w:hAnsi="Century Gothic" w:cs="SimSun"/>
          <w:b/>
          <w:sz w:val="22"/>
          <w:lang w:val="de-DE"/>
        </w:rPr>
      </w:pPr>
      <w:r w:rsidRPr="00E838D6">
        <w:rPr>
          <w:rFonts w:ascii="Century Gothic" w:eastAsia="SimSun" w:hAnsi="Century Gothic" w:cs="SimSun"/>
          <w:b/>
          <w:sz w:val="22"/>
          <w:lang w:val="de-DE"/>
        </w:rPr>
        <w:t>Eyeball-Kameras:</w:t>
      </w:r>
      <w:r>
        <w:rPr>
          <w:rFonts w:ascii="Century Gothic" w:eastAsia="SimSun" w:hAnsi="Century Gothic" w:cs="SimSun"/>
          <w:sz w:val="22"/>
          <w:lang w:val="de-DE"/>
        </w:rPr>
        <w:t xml:space="preserve"> </w:t>
      </w:r>
      <w:hyperlink r:id="rId8" w:history="1">
        <w:r w:rsidRPr="006955DC">
          <w:rPr>
            <w:rStyle w:val="Hyperlink"/>
            <w:rFonts w:ascii="Century Gothic" w:eastAsia="SimSun" w:hAnsi="Century Gothic" w:cs="SimSun"/>
            <w:sz w:val="22"/>
            <w:lang w:val="de-DE"/>
          </w:rPr>
          <w:t>https://www.dahuasecurity.com/products/All-Products/Network-Cameras/WizSense-Series/3-Series/TiOC/IPC-HDW3849H-AS-PV-PRO</w:t>
        </w:r>
      </w:hyperlink>
    </w:p>
    <w:p w:rsidR="00CC2131" w:rsidRDefault="00CC2131" w:rsidP="00CC2131">
      <w:pPr>
        <w:jc w:val="left"/>
        <w:rPr>
          <w:rFonts w:ascii="Century Gothic" w:eastAsia="SimSun" w:hAnsi="Century Gothic" w:cs="SimSun"/>
          <w:sz w:val="22"/>
          <w:lang w:val="de-DE"/>
        </w:rPr>
      </w:pPr>
      <w:r w:rsidRPr="00E838D6">
        <w:rPr>
          <w:rFonts w:ascii="Century Gothic" w:eastAsia="SimSun" w:hAnsi="Century Gothic" w:cs="SimSun"/>
          <w:b/>
          <w:sz w:val="22"/>
          <w:lang w:val="de-DE"/>
        </w:rPr>
        <w:t>PTZ-Kameras:</w:t>
      </w:r>
      <w:r>
        <w:rPr>
          <w:rFonts w:ascii="Century Gothic" w:eastAsia="SimSun" w:hAnsi="Century Gothic" w:cs="SimSun"/>
          <w:sz w:val="22"/>
          <w:lang w:val="de-DE"/>
        </w:rPr>
        <w:t xml:space="preserve"> </w:t>
      </w:r>
      <w:hyperlink r:id="rId9" w:history="1">
        <w:r w:rsidRPr="006955DC">
          <w:rPr>
            <w:rStyle w:val="Hyperlink"/>
            <w:rFonts w:ascii="Century Gothic" w:eastAsia="SimSun" w:hAnsi="Century Gothic" w:cs="SimSun"/>
            <w:sz w:val="22"/>
            <w:lang w:val="de-DE"/>
          </w:rPr>
          <w:t>https://www.dahuasecurity.com/products/All-Products/PTZ-Cameras/WizSense-Series/SD5/SD5A425GB-HNR</w:t>
        </w:r>
      </w:hyperlink>
    </w:p>
    <w:p w:rsidR="00062C21" w:rsidRPr="005C42EF" w:rsidRDefault="008A1765" w:rsidP="008A1765">
      <w:pPr>
        <w:jc w:val="left"/>
        <w:rPr>
          <w:rFonts w:ascii="Century Gothic" w:eastAsia="SimSun" w:hAnsi="Century Gothic" w:cs="SimSun"/>
          <w:sz w:val="22"/>
        </w:rPr>
      </w:pPr>
      <w:r w:rsidRPr="005C42EF">
        <w:rPr>
          <w:rFonts w:ascii="Century Gothic" w:eastAsia="SimSun" w:hAnsi="Century Gothic" w:cs="SimSun"/>
          <w:b/>
          <w:sz w:val="22"/>
        </w:rPr>
        <w:t>Deephub</w:t>
      </w:r>
      <w:r w:rsidR="00C05A58" w:rsidRPr="005C42EF">
        <w:rPr>
          <w:rFonts w:ascii="Century Gothic" w:eastAsia="SimSun" w:hAnsi="Century Gothic" w:cs="SimSun"/>
          <w:b/>
          <w:sz w:val="22"/>
        </w:rPr>
        <w:t xml:space="preserve"> Whiteboard</w:t>
      </w:r>
      <w:r w:rsidRPr="005C42EF">
        <w:rPr>
          <w:rFonts w:ascii="Century Gothic" w:eastAsia="SimSun" w:hAnsi="Century Gothic" w:cs="SimSun"/>
          <w:b/>
          <w:sz w:val="22"/>
        </w:rPr>
        <w:t>:</w:t>
      </w:r>
      <w:r w:rsidRPr="005C42EF">
        <w:rPr>
          <w:rFonts w:ascii="Century Gothic" w:eastAsia="SimSun" w:hAnsi="Century Gothic" w:cs="SimSun"/>
          <w:sz w:val="22"/>
        </w:rPr>
        <w:t xml:space="preserve"> </w:t>
      </w:r>
      <w:hyperlink r:id="rId10" w:history="1">
        <w:r w:rsidR="00062C21" w:rsidRPr="005C42EF">
          <w:rPr>
            <w:rStyle w:val="Hyperlink"/>
            <w:rFonts w:ascii="Century Gothic" w:eastAsia="SimSun" w:hAnsi="Century Gothic" w:cs="SimSun"/>
            <w:sz w:val="22"/>
          </w:rPr>
          <w:t>https://www.dahuasecurity.com/products/All-Products/Interactive-Whiteboards/Business-Series/MC480-Series/LPH86-MC480-U</w:t>
        </w:r>
      </w:hyperlink>
    </w:p>
    <w:p w:rsidR="008A1765" w:rsidRPr="005C42EF" w:rsidRDefault="008A1765" w:rsidP="008A1765">
      <w:pPr>
        <w:jc w:val="left"/>
        <w:rPr>
          <w:rFonts w:ascii="Century Gothic" w:eastAsia="SimSun" w:hAnsi="Century Gothic" w:cs="SimSun"/>
          <w:sz w:val="22"/>
        </w:rPr>
      </w:pPr>
    </w:p>
    <w:p w:rsidR="004637E4" w:rsidRPr="005C42EF" w:rsidRDefault="004637E4" w:rsidP="00855F96">
      <w:pPr>
        <w:jc w:val="left"/>
        <w:rPr>
          <w:rFonts w:ascii="Century Gothic" w:eastAsia="SimSun" w:hAnsi="Century Gothic" w:cs="SimSun"/>
          <w:sz w:val="22"/>
        </w:rPr>
      </w:pPr>
    </w:p>
    <w:p w:rsidR="0082000F" w:rsidRPr="005C42EF" w:rsidRDefault="0082000F" w:rsidP="00855F96">
      <w:pPr>
        <w:widowControl/>
        <w:shd w:val="clear" w:color="auto" w:fill="FFFFFF"/>
        <w:jc w:val="left"/>
        <w:rPr>
          <w:rFonts w:ascii="Century Gothic" w:eastAsia="SimSun" w:hAnsi="Century Gothic" w:cs="SimSun"/>
          <w:sz w:val="22"/>
        </w:rPr>
      </w:pPr>
    </w:p>
    <w:p w:rsidR="0046334B" w:rsidRPr="001900FC" w:rsidRDefault="0046334B" w:rsidP="00855F96">
      <w:pPr>
        <w:widowControl/>
        <w:suppressAutoHyphens w:val="0"/>
        <w:jc w:val="left"/>
        <w:rPr>
          <w:rFonts w:ascii="Century Gothic" w:eastAsia="SimSun" w:hAnsi="Century Gothic" w:cs="SimSun"/>
          <w:b/>
          <w:sz w:val="22"/>
          <w:lang w:val="de-DE"/>
        </w:rPr>
      </w:pPr>
      <w:r w:rsidRPr="001900FC">
        <w:rPr>
          <w:rFonts w:ascii="Century Gothic" w:eastAsia="SimSun" w:hAnsi="Century Gothic" w:cs="SimSun" w:hint="eastAsia"/>
          <w:b/>
          <w:sz w:val="22"/>
          <w:lang w:val="de-DE"/>
        </w:rPr>
        <w:t>Über Dahua:</w:t>
      </w:r>
    </w:p>
    <w:p w:rsidR="001900FC" w:rsidRPr="001900FC" w:rsidRDefault="004C6F93" w:rsidP="00855F96">
      <w:pPr>
        <w:widowControl/>
        <w:shd w:val="clear" w:color="auto" w:fill="FFFFFF"/>
        <w:jc w:val="left"/>
        <w:rPr>
          <w:rFonts w:ascii="Century Gothic" w:eastAsia="SimSun" w:hAnsi="Century Gothic" w:cs="SimSun"/>
          <w:sz w:val="22"/>
          <w:lang w:val="de-DE"/>
        </w:rPr>
      </w:pPr>
      <w:r w:rsidRPr="004C6F93">
        <w:rPr>
          <w:rFonts w:ascii="Century Gothic" w:eastAsia="SimSun" w:hAnsi="Century Gothic" w:cs="SimSun"/>
          <w:sz w:val="22"/>
          <w:lang w:val="de-DE"/>
        </w:rPr>
        <w:t>Dahua Technology ist ein weltweit führender Anbieter videogestützter AIoT-Lösungen und -Dienstleistungen. Basierend auf technologischen Innovationen bietet das Unternehmen End-to-End-Sicherheitslösungen, -Systeme und</w:t>
      </w:r>
      <w:r w:rsidR="005D5551">
        <w:rPr>
          <w:rFonts w:ascii="Century Gothic" w:eastAsia="SimSun" w:hAnsi="Century Gothic" w:cs="SimSun"/>
          <w:sz w:val="22"/>
          <w:lang w:val="de-DE"/>
        </w:rPr>
        <w:t xml:space="preserve"> </w:t>
      </w:r>
      <w:r w:rsidRPr="004C6F93">
        <w:rPr>
          <w:rFonts w:ascii="Century Gothic" w:eastAsia="SimSun" w:hAnsi="Century Gothic" w:cs="SimSun"/>
          <w:sz w:val="22"/>
          <w:lang w:val="de-DE"/>
        </w:rPr>
        <w:t xml:space="preserve">Dienstleistungen an, um Werte für Stadtbetrieb, </w:t>
      </w:r>
      <w:r>
        <w:rPr>
          <w:rFonts w:ascii="Century Gothic" w:eastAsia="SimSun" w:hAnsi="Century Gothic" w:cs="SimSun"/>
          <w:sz w:val="22"/>
          <w:lang w:val="de-DE"/>
        </w:rPr>
        <w:t>Unternehmensmanagement und die</w:t>
      </w:r>
      <w:r w:rsidRPr="004C6F93">
        <w:rPr>
          <w:rFonts w:ascii="Century Gothic" w:eastAsia="SimSun" w:hAnsi="Century Gothic" w:cs="SimSun"/>
          <w:sz w:val="22"/>
          <w:lang w:val="de-DE"/>
        </w:rPr>
        <w:t xml:space="preserve"> Verbraucher zu schaffen. Mit mehr als 23.000 </w:t>
      </w:r>
      <w:r w:rsidR="005D5551">
        <w:rPr>
          <w:rFonts w:ascii="Century Gothic" w:eastAsia="SimSun" w:hAnsi="Century Gothic" w:cs="SimSun"/>
          <w:sz w:val="22"/>
          <w:lang w:val="de-DE"/>
        </w:rPr>
        <w:t>Mitarbeitern (davon mehr als 50</w:t>
      </w:r>
      <w:r w:rsidRPr="004C6F93">
        <w:rPr>
          <w:rFonts w:ascii="Century Gothic" w:eastAsia="SimSun" w:hAnsi="Century Gothic" w:cs="SimSun"/>
          <w:sz w:val="22"/>
          <w:lang w:val="de-DE"/>
        </w:rPr>
        <w:t>% Techniker in Forschung und Entwicklung) hat Dahua seine Produkte, Lösungen und Dienstleistungen in mehr als 180 Ländern und Regionen eingesetzt und deckt dabei Schlüsselindustrien wie Smart City, Verkehrsmanagement, Gebäude, Einzelhandel, Banken und Finanzen, Bildung, Energie und mehr ab. Mit tiefgreifenden Einblicken und dem Layout von AIoT erforscht Dahua weiterhin neue Bereiche und hat bereits Unternehmen wie Imou, iRAYPLE, Pixfra, Waythcan, Wisualarm, Dahua Memory usw. gegründet. Omdia schätzt, dass Dahua im Jahr 2022 weltweit der zweitgrößte Lieferant v</w:t>
      </w:r>
      <w:r>
        <w:rPr>
          <w:rFonts w:ascii="Century Gothic" w:eastAsia="SimSun" w:hAnsi="Century Gothic" w:cs="SimSun"/>
          <w:sz w:val="22"/>
          <w:lang w:val="de-DE"/>
        </w:rPr>
        <w:t>on Videoüberwachungsanlagen war</w:t>
      </w:r>
      <w:r w:rsidR="00042001" w:rsidRPr="001900FC">
        <w:rPr>
          <w:rFonts w:ascii="Century Gothic" w:eastAsia="SimSun" w:hAnsi="Century Gothic" w:cs="SimSun" w:hint="eastAsia"/>
          <w:sz w:val="22"/>
          <w:lang w:val="de-DE"/>
        </w:rPr>
        <w:t>.</w:t>
      </w:r>
      <w:r w:rsidR="007D5EC3" w:rsidRPr="001900FC">
        <w:rPr>
          <w:rFonts w:ascii="Century Gothic" w:eastAsia="SimSun" w:hAnsi="Century Gothic" w:cs="SimSun"/>
          <w:sz w:val="22"/>
          <w:lang w:val="de-DE"/>
        </w:rPr>
        <w:t xml:space="preserve"> </w:t>
      </w:r>
      <w:r w:rsidR="0046334B" w:rsidRPr="001900FC">
        <w:rPr>
          <w:rFonts w:ascii="Century Gothic" w:eastAsia="SimSun" w:hAnsi="Century Gothic" w:cs="SimSun" w:hint="eastAsia"/>
          <w:sz w:val="22"/>
          <w:lang w:val="de-DE"/>
        </w:rPr>
        <w:t xml:space="preserve">Mehr unter </w:t>
      </w:r>
      <w:hyperlink r:id="rId11" w:history="1">
        <w:r w:rsidR="0046334B" w:rsidRPr="001900FC">
          <w:rPr>
            <w:rStyle w:val="Hyperlink"/>
            <w:rFonts w:ascii="Century Gothic" w:eastAsia="SimSun" w:hAnsi="Century Gothic" w:cs="SimSun" w:hint="eastAsia"/>
            <w:sz w:val="22"/>
            <w:lang w:val="de-DE"/>
          </w:rPr>
          <w:t>www.dahuasecurity.com/de</w:t>
        </w:r>
      </w:hyperlink>
      <w:r w:rsidR="0046334B" w:rsidRPr="001900FC">
        <w:rPr>
          <w:rFonts w:ascii="Century Gothic" w:eastAsia="SimSun" w:hAnsi="Century Gothic" w:cs="SimSun" w:hint="eastAsia"/>
          <w:sz w:val="22"/>
          <w:lang w:val="de-DE"/>
        </w:rPr>
        <w:t xml:space="preserve"> und </w:t>
      </w:r>
      <w:hyperlink r:id="rId12" w:history="1">
        <w:r w:rsidR="0046334B" w:rsidRPr="001900FC">
          <w:rPr>
            <w:rStyle w:val="Hyperlink"/>
            <w:rFonts w:ascii="Century Gothic" w:eastAsia="SimSun" w:hAnsi="Century Gothic" w:cs="SimSun" w:hint="eastAsia"/>
            <w:sz w:val="22"/>
            <w:lang w:val="de-DE"/>
          </w:rPr>
          <w:t>www.dahuasecurity.de</w:t>
        </w:r>
      </w:hyperlink>
      <w:r w:rsidR="0046334B" w:rsidRPr="001900FC">
        <w:rPr>
          <w:rFonts w:ascii="Century Gothic" w:eastAsia="SimSun" w:hAnsi="Century Gothic" w:cs="SimSun" w:hint="eastAsia"/>
          <w:sz w:val="22"/>
          <w:lang w:val="de-DE"/>
        </w:rPr>
        <w:t>.</w:t>
      </w:r>
    </w:p>
    <w:p w:rsidR="001900FC" w:rsidRDefault="001900FC" w:rsidP="00855F96">
      <w:pPr>
        <w:widowControl/>
        <w:shd w:val="clear" w:color="auto" w:fill="FFFFFF"/>
        <w:jc w:val="left"/>
        <w:rPr>
          <w:rFonts w:ascii="Century Gothic" w:eastAsia="SimSun" w:hAnsi="Century Gothic" w:cs="SimSun"/>
          <w:szCs w:val="21"/>
          <w:lang w:val="de-DE"/>
        </w:rPr>
      </w:pPr>
    </w:p>
    <w:p w:rsidR="001900FC" w:rsidRPr="001900FC" w:rsidRDefault="001900FC" w:rsidP="00855F96">
      <w:pPr>
        <w:widowControl/>
        <w:shd w:val="clear" w:color="auto" w:fill="FFFFFF"/>
        <w:jc w:val="left"/>
        <w:rPr>
          <w:rFonts w:ascii="Century Gothic" w:eastAsia="SimSun" w:hAnsi="Century Gothic" w:cs="SimSun"/>
          <w:sz w:val="18"/>
          <w:szCs w:val="18"/>
          <w:lang w:val="de-DE"/>
        </w:rPr>
      </w:pPr>
      <w:r w:rsidRPr="001900FC">
        <w:rPr>
          <w:rFonts w:ascii="Century Gothic" w:eastAsia="SimSun" w:hAnsi="Century Gothic" w:cs="SimSun" w:hint="eastAsia"/>
          <w:sz w:val="18"/>
          <w:szCs w:val="18"/>
          <w:lang w:val="de-DE"/>
        </w:rPr>
        <w:t xml:space="preserve">Text und Bilder sind zur kostenfreien Veröffentlichung freigegeben. Das Copyright für alle Bilder liegt bei www.dahuasecurity.com (Dahua Technology GmbH). </w:t>
      </w:r>
      <w:r w:rsidR="004C751D" w:rsidRPr="001900FC">
        <w:rPr>
          <w:rFonts w:ascii="Century Gothic" w:eastAsia="SimSun" w:hAnsi="Century Gothic" w:cs="SimSun" w:hint="eastAsia"/>
          <w:sz w:val="18"/>
          <w:szCs w:val="18"/>
          <w:lang w:val="de-DE"/>
        </w:rPr>
        <w:t>Wir freuen uns über einen Beleglink oder ein PDF an: ABL Werbung, Frank Liebelt, Kellerskopfweg 13, 65931 Frankfurt, Telefon +49 69 501717 frankliebelt@ablwerbung.de und helfen Ihnen gerne bei Fragen und mit weiteren Materialien</w:t>
      </w:r>
      <w:r w:rsidR="004C751D" w:rsidRPr="001900FC">
        <w:rPr>
          <w:rFonts w:ascii="Century Gothic" w:eastAsia="SimSun" w:hAnsi="Century Gothic" w:cs="SimSun"/>
          <w:sz w:val="18"/>
          <w:szCs w:val="18"/>
          <w:lang w:val="de-DE"/>
        </w:rPr>
        <w:t>.</w:t>
      </w:r>
    </w:p>
    <w:sectPr w:rsidR="001900FC" w:rsidRPr="001900FC" w:rsidSect="004E05D0">
      <w:headerReference w:type="even" r:id="rId13"/>
      <w:headerReference w:type="default" r:id="rId14"/>
      <w:footerReference w:type="even" r:id="rId15"/>
      <w:footerReference w:type="default" r:id="rId16"/>
      <w:headerReference w:type="first" r:id="rId17"/>
      <w:footerReference w:type="first" r:id="rId18"/>
      <w:pgSz w:w="11906" w:h="16838"/>
      <w:pgMar w:top="1440" w:right="1286" w:bottom="1440" w:left="1800" w:header="851" w:footer="992" w:gutter="0"/>
      <w:cols w:space="72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42E" w:rsidRDefault="00F3242E">
      <w:r>
        <w:separator/>
      </w:r>
    </w:p>
  </w:endnote>
  <w:endnote w:type="continuationSeparator" w:id="0">
    <w:p w:rsidR="00F3242E" w:rsidRDefault="00F3242E">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SimSun">
    <w:altName w:val="MS Mincho"/>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font131">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8A1765">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8A1765">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8A176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42E" w:rsidRDefault="00F3242E">
      <w:r>
        <w:separator/>
      </w:r>
    </w:p>
  </w:footnote>
  <w:footnote w:type="continuationSeparator" w:id="0">
    <w:p w:rsidR="00F3242E" w:rsidRDefault="00F32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0E106A">
    <w:pPr>
      <w:pStyle w:val="Kopfzeile"/>
    </w:pPr>
    <w:r w:rsidRPr="000E106A">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d5bb68be_1_3_5" o:spid="_x0000_s2051" type="#_x0000_t136" style="position:absolute;left:0;text-align:left;margin-left:0;margin-top:0;width:623.65pt;height:47.95pt;rotation:315;z-index:251662848;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11-19"/>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0E106A">
    <w:r w:rsidRPr="000E106A">
      <w:rPr>
        <w:noProof/>
        <w:lang w:val="de-DE"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d5bb68be_1_1_4" o:spid="_x0000_s2050" type="#_x0000_t136" style="position:absolute;left:0;text-align:left;margin-left:0;margin-top:0;width:623.65pt;height:47.95pt;rotation:315;z-index:251661824;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4-11-19"/>
          <o:lock v:ext="edit" aspectratio="t"/>
          <w10:wrap side="largest" anchorx="margin" anchory="margin"/>
        </v:shape>
      </w:pict>
    </w:r>
    <w:r w:rsidRPr="000E106A">
      <w:rPr>
        <w:noProof/>
        <w:lang w:val="de-DE" w:eastAsia="de-DE"/>
      </w:rPr>
      <w:pict>
        <v:shapetype id="_x0000_t202" coordsize="21600,21600" o:spt="202" path="m,l,21600r21600,l21600,xe">
          <v:stroke joinstyle="miter"/>
          <v:path gradientshapeok="t" o:connecttype="rect"/>
        </v:shapetype>
        <v:shape id="GSEDS_d46a6755_3e5ea12e_1_1_5" o:spid="_x0000_s2052" type="#_x0000_t202" style="position:absolute;left:0;text-align:left;margin-left:0;margin-top:0;width:587.3pt;height:45.2pt;rotation:-45;z-index:25166080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" filled="f" stroked="f">
          <v:stroke joinstyle="round"/>
          <o:lock v:ext="edit" aspectratio="t" shapetype="t"/>
          <v:textbox style="mso-fit-shape-to-text:t">
            <w:txbxContent>
              <w:p w:rsidR="008A1765" w:rsidRDefault="008A1765" w:rsidP="00875DC7">
                <w:pPr>
                  <w:pStyle w:val="StandardWeb"/>
                  <w:spacing w:before="0" w:beforeAutospacing="0" w:after="0" w:afterAutospacing="0"/>
                  <w:jc w:val="center"/>
                </w:pPr>
                <w:r>
                  <w:rPr>
                    <w:rFonts w:ascii="SimSun" w:eastAsia="SimSun" w:hAnsi="SimSun" w:hint="eastAsia"/>
                    <w:color w:val="808080"/>
                    <w:sz w:val="2"/>
                    <w:szCs w:val="2"/>
                  </w:rPr>
                  <w:t xml:space="preserve">291436  da </w:t>
                </w:r>
                <w:proofErr w:type="spellStart"/>
                <w:r>
                  <w:rPr>
                    <w:rFonts w:ascii="SimSun" w:eastAsia="SimSun" w:hAnsi="SimSun" w:hint="eastAsia"/>
                    <w:color w:val="808080"/>
                    <w:sz w:val="2"/>
                    <w:szCs w:val="2"/>
                  </w:rPr>
                  <w:t>hua</w:t>
                </w:r>
                <w:proofErr w:type="spellEnd"/>
                <w:r>
                  <w:rPr>
                    <w:rFonts w:ascii="SimSun" w:eastAsia="SimSun" w:hAnsi="SimSun" w:hint="eastAsia"/>
                    <w:color w:val="808080"/>
                    <w:sz w:val="2"/>
                    <w:szCs w:val="2"/>
                  </w:rPr>
                  <w:t xml:space="preserve">  2024-04-23</w:t>
                </w:r>
              </w:p>
            </w:txbxContent>
          </v:textbox>
          <w10:wrap anchorx="margin" anchory="margin"/>
        </v:shape>
      </w:pict>
    </w:r>
    <w:r w:rsidR="008A1765">
      <w:rPr>
        <w:noProof/>
        <w:lang w:eastAsia="en-US"/>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8A1765" w:rsidRDefault="008A1765"/>
  <w:p w:rsidR="008A1765" w:rsidRDefault="008A1765"/>
  <w:p w:rsidR="008A1765" w:rsidRDefault="008A17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65" w:rsidRDefault="008A176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proofState w:spelling="clean" w:grammar="clean"/>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274067"/>
    <w:rsid w:val="00007993"/>
    <w:rsid w:val="000141EC"/>
    <w:rsid w:val="000153E0"/>
    <w:rsid w:val="00020C33"/>
    <w:rsid w:val="00032DC2"/>
    <w:rsid w:val="00034FDC"/>
    <w:rsid w:val="00036ECE"/>
    <w:rsid w:val="00042001"/>
    <w:rsid w:val="0004308D"/>
    <w:rsid w:val="00043A2D"/>
    <w:rsid w:val="00062C21"/>
    <w:rsid w:val="000E106A"/>
    <w:rsid w:val="000E6367"/>
    <w:rsid w:val="00131366"/>
    <w:rsid w:val="0017021E"/>
    <w:rsid w:val="00177E26"/>
    <w:rsid w:val="001900FC"/>
    <w:rsid w:val="001B2672"/>
    <w:rsid w:val="001C4326"/>
    <w:rsid w:val="001E2F61"/>
    <w:rsid w:val="001F310A"/>
    <w:rsid w:val="001F4872"/>
    <w:rsid w:val="00217919"/>
    <w:rsid w:val="00230405"/>
    <w:rsid w:val="0023100B"/>
    <w:rsid w:val="00240A2E"/>
    <w:rsid w:val="00241B95"/>
    <w:rsid w:val="002474DD"/>
    <w:rsid w:val="00253A8C"/>
    <w:rsid w:val="002636C7"/>
    <w:rsid w:val="00274067"/>
    <w:rsid w:val="0028264E"/>
    <w:rsid w:val="002A1AE6"/>
    <w:rsid w:val="002A6E99"/>
    <w:rsid w:val="002D135E"/>
    <w:rsid w:val="002E3168"/>
    <w:rsid w:val="00325EC8"/>
    <w:rsid w:val="003425A8"/>
    <w:rsid w:val="00343C73"/>
    <w:rsid w:val="003455C2"/>
    <w:rsid w:val="00361DFB"/>
    <w:rsid w:val="00364664"/>
    <w:rsid w:val="00373B19"/>
    <w:rsid w:val="003A0E0C"/>
    <w:rsid w:val="003E2BEE"/>
    <w:rsid w:val="003E54B3"/>
    <w:rsid w:val="00413457"/>
    <w:rsid w:val="0042169E"/>
    <w:rsid w:val="00430A7B"/>
    <w:rsid w:val="00430F20"/>
    <w:rsid w:val="0046334B"/>
    <w:rsid w:val="004637E4"/>
    <w:rsid w:val="00464CCF"/>
    <w:rsid w:val="00466BA2"/>
    <w:rsid w:val="00490441"/>
    <w:rsid w:val="004917C2"/>
    <w:rsid w:val="0049448A"/>
    <w:rsid w:val="004A4AF0"/>
    <w:rsid w:val="004A5218"/>
    <w:rsid w:val="004B45F5"/>
    <w:rsid w:val="004B555C"/>
    <w:rsid w:val="004B5E09"/>
    <w:rsid w:val="004C4873"/>
    <w:rsid w:val="004C6F93"/>
    <w:rsid w:val="004C751D"/>
    <w:rsid w:val="004D32B8"/>
    <w:rsid w:val="004E05D0"/>
    <w:rsid w:val="004E4AD8"/>
    <w:rsid w:val="004F2D45"/>
    <w:rsid w:val="004F5311"/>
    <w:rsid w:val="00514829"/>
    <w:rsid w:val="00516E1B"/>
    <w:rsid w:val="00553170"/>
    <w:rsid w:val="00561FC0"/>
    <w:rsid w:val="005A20B0"/>
    <w:rsid w:val="005B0FB8"/>
    <w:rsid w:val="005C3F8D"/>
    <w:rsid w:val="005C42EF"/>
    <w:rsid w:val="005D5551"/>
    <w:rsid w:val="005D7C76"/>
    <w:rsid w:val="005E623F"/>
    <w:rsid w:val="005F0CF4"/>
    <w:rsid w:val="00631A93"/>
    <w:rsid w:val="00664D34"/>
    <w:rsid w:val="00667E65"/>
    <w:rsid w:val="00693025"/>
    <w:rsid w:val="006A3F8C"/>
    <w:rsid w:val="006B38A7"/>
    <w:rsid w:val="006D3858"/>
    <w:rsid w:val="006E6178"/>
    <w:rsid w:val="006E6B48"/>
    <w:rsid w:val="007045E2"/>
    <w:rsid w:val="007567DF"/>
    <w:rsid w:val="00771B98"/>
    <w:rsid w:val="00786F73"/>
    <w:rsid w:val="00787DA2"/>
    <w:rsid w:val="007D0248"/>
    <w:rsid w:val="007D5EC3"/>
    <w:rsid w:val="007E435E"/>
    <w:rsid w:val="007F51E5"/>
    <w:rsid w:val="008100F1"/>
    <w:rsid w:val="00814419"/>
    <w:rsid w:val="00816F83"/>
    <w:rsid w:val="0082000F"/>
    <w:rsid w:val="00826675"/>
    <w:rsid w:val="0083573B"/>
    <w:rsid w:val="00855F96"/>
    <w:rsid w:val="00870008"/>
    <w:rsid w:val="00875DC7"/>
    <w:rsid w:val="00877192"/>
    <w:rsid w:val="008817E9"/>
    <w:rsid w:val="008967A1"/>
    <w:rsid w:val="008A1765"/>
    <w:rsid w:val="008B7A14"/>
    <w:rsid w:val="008D1A0D"/>
    <w:rsid w:val="008E6D56"/>
    <w:rsid w:val="0092182F"/>
    <w:rsid w:val="00933A04"/>
    <w:rsid w:val="009569D7"/>
    <w:rsid w:val="00982698"/>
    <w:rsid w:val="009946C6"/>
    <w:rsid w:val="00995629"/>
    <w:rsid w:val="009D08B7"/>
    <w:rsid w:val="009F1DD3"/>
    <w:rsid w:val="00A01436"/>
    <w:rsid w:val="00A0169C"/>
    <w:rsid w:val="00A2681A"/>
    <w:rsid w:val="00A54C43"/>
    <w:rsid w:val="00A67FCB"/>
    <w:rsid w:val="00A7402D"/>
    <w:rsid w:val="00A80C49"/>
    <w:rsid w:val="00AB5439"/>
    <w:rsid w:val="00AC2BD2"/>
    <w:rsid w:val="00AD58FA"/>
    <w:rsid w:val="00B30564"/>
    <w:rsid w:val="00B34DBE"/>
    <w:rsid w:val="00B84F69"/>
    <w:rsid w:val="00B8685D"/>
    <w:rsid w:val="00B94FE7"/>
    <w:rsid w:val="00B95B89"/>
    <w:rsid w:val="00BA4C15"/>
    <w:rsid w:val="00BD3BB9"/>
    <w:rsid w:val="00BE7905"/>
    <w:rsid w:val="00C04EAC"/>
    <w:rsid w:val="00C05A58"/>
    <w:rsid w:val="00C346D5"/>
    <w:rsid w:val="00C424D9"/>
    <w:rsid w:val="00C463A1"/>
    <w:rsid w:val="00C534E6"/>
    <w:rsid w:val="00CA12D4"/>
    <w:rsid w:val="00CC2131"/>
    <w:rsid w:val="00CC371F"/>
    <w:rsid w:val="00CC43F9"/>
    <w:rsid w:val="00CD0B3B"/>
    <w:rsid w:val="00CD108D"/>
    <w:rsid w:val="00CE3E4F"/>
    <w:rsid w:val="00D53630"/>
    <w:rsid w:val="00D82524"/>
    <w:rsid w:val="00DA2228"/>
    <w:rsid w:val="00DB7DC7"/>
    <w:rsid w:val="00DC3732"/>
    <w:rsid w:val="00DD4182"/>
    <w:rsid w:val="00DF37B4"/>
    <w:rsid w:val="00E26CB8"/>
    <w:rsid w:val="00E42B25"/>
    <w:rsid w:val="00E46279"/>
    <w:rsid w:val="00E47863"/>
    <w:rsid w:val="00E54952"/>
    <w:rsid w:val="00E71B34"/>
    <w:rsid w:val="00E74CC9"/>
    <w:rsid w:val="00E838D6"/>
    <w:rsid w:val="00EA02F3"/>
    <w:rsid w:val="00EC246E"/>
    <w:rsid w:val="00EC31C3"/>
    <w:rsid w:val="00EF1FEF"/>
    <w:rsid w:val="00EF3C0F"/>
    <w:rsid w:val="00EF7D4C"/>
    <w:rsid w:val="00F051B8"/>
    <w:rsid w:val="00F3242E"/>
    <w:rsid w:val="00F42BCF"/>
    <w:rsid w:val="00F45FF3"/>
    <w:rsid w:val="00F56854"/>
    <w:rsid w:val="00FA2464"/>
    <w:rsid w:val="00FA6E56"/>
    <w:rsid w:val="00FC0738"/>
    <w:rsid w:val="00FC17C3"/>
    <w:rsid w:val="00FD3F0A"/>
    <w:rsid w:val="00FE25A9"/>
    <w:rsid w:val="00FF0D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A7402D"/>
  </w:style>
  <w:style w:type="character" w:styleId="Fet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vorhebung">
    <w:name w:val="Emphasis"/>
    <w:basedOn w:val="Absatz-Standardschriftart1"/>
    <w:qFormat/>
    <w:rsid w:val="00A7402D"/>
    <w:rPr>
      <w:i/>
      <w:iCs/>
    </w:rPr>
  </w:style>
  <w:style w:type="character" w:styleId="Hyper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r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chn"/>
    <w:uiPriority w:val="99"/>
    <w:unhideWhenUsed/>
    <w:rsid w:val="008817E9"/>
    <w:rPr>
      <w:sz w:val="20"/>
      <w:szCs w:val="20"/>
    </w:rPr>
  </w:style>
  <w:style w:type="character" w:customStyle="1" w:styleId="KommentartextZchn">
    <w:name w:val="Kommentartext Zch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chn"/>
    <w:uiPriority w:val="99"/>
    <w:semiHidden/>
    <w:unhideWhenUsed/>
    <w:rsid w:val="008817E9"/>
    <w:rPr>
      <w:b/>
      <w:bCs/>
    </w:rPr>
  </w:style>
  <w:style w:type="character" w:customStyle="1" w:styleId="KommentarthemaZchn">
    <w:name w:val="Kommentarthema Zchn"/>
    <w:basedOn w:val="KommentartextZch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chn"/>
    <w:uiPriority w:val="99"/>
    <w:semiHidden/>
    <w:unhideWhenUsed/>
    <w:rsid w:val="006E617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 w:type="character" w:styleId="BesuchterHyperlink">
    <w:name w:val="FollowedHyperlink"/>
    <w:basedOn w:val="Absatz-Standardschriftart"/>
    <w:rsid w:val="00E838D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dahuasecurity.com/products/All-Products/Network-Cameras/WizSense-Series/3-Series/TiOC/IPC-HDW3849H-AS-PV-P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youtu.be/Hcgv0alU4p4" TargetMode="External"/><Relationship Id="rId12" Type="http://schemas.openxmlformats.org/officeDocument/2006/relationships/hyperlink" Target="http://www.dahuasecurity.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huasecurity.co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ahuasecurity.com/products/All-Products/Interactive-Whiteboards/Business-Series/MC480-Series/LPH86-MC480-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ahuasecurity.com/products/All-Products/PTZ-Cameras/WizSense-Series/SD5/SD5A425GB-HNR" TargetMode="Externa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7950</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Akademie</cp:lastModifiedBy>
  <cp:revision>2</cp:revision>
  <cp:lastPrinted>2022-04-07T10:09:00Z</cp:lastPrinted>
  <dcterms:created xsi:type="dcterms:W3CDTF">2024-11-20T11:32:00Z</dcterms:created>
  <dcterms:modified xsi:type="dcterms:W3CDTF">2024-11-20T11:32:00Z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d46a6755_b77b54e0_d5bb68be685f0c58a06ae41cf3cf5724bb228fd982e21046a240bd109594e791</vt:lpwstr>
  </property>
  <property fmtid="{D5CDD505-2E9C-101B-9397-08002B2CF9AE}" pid="9" name="GSEDS_HWMT_d46a6755">
    <vt:lpwstr>f2444c43_mFV3xj85Iyk3N8pOlXv+rIGf3OI=_8QYrr15JQlBJXsct6RKZ0WHK3mWMEWBsBiWJle/Ho6EQBFuBo/ho8yAEdyGeE+Dw71MLUQRDF9feBE+BzTTLCxKSKYIloQ==_b0eb2a37</vt:lpwstr>
  </property>
</Properties>
</file>