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36E5F" w:rsidRDefault="00A34241" w:rsidP="00A34241">
      <w:pPr>
        <w:rPr>
          <w:b/>
          <w:bCs/>
          <w:sz w:val="28"/>
          <w:szCs w:val="44"/>
        </w:rPr>
      </w:pPr>
      <w:r w:rsidRPr="00EB0E27">
        <w:rPr>
          <w:b/>
          <w:bCs/>
          <w:sz w:val="28"/>
          <w:szCs w:val="44"/>
        </w:rPr>
        <w:t xml:space="preserve">Schnellere und einfachere </w:t>
      </w:r>
      <w:r w:rsidR="00136E5F">
        <w:rPr>
          <w:b/>
          <w:bCs/>
          <w:sz w:val="28"/>
          <w:szCs w:val="44"/>
        </w:rPr>
        <w:t xml:space="preserve">Installation, </w:t>
      </w:r>
      <w:r w:rsidR="00136E5F" w:rsidRPr="00EB0E27">
        <w:rPr>
          <w:b/>
          <w:bCs/>
          <w:sz w:val="28"/>
          <w:szCs w:val="44"/>
        </w:rPr>
        <w:t xml:space="preserve">Wartung </w:t>
      </w:r>
      <w:r w:rsidR="00136E5F">
        <w:rPr>
          <w:b/>
          <w:bCs/>
          <w:sz w:val="28"/>
          <w:szCs w:val="44"/>
        </w:rPr>
        <w:t xml:space="preserve">und </w:t>
      </w:r>
      <w:r w:rsidR="00F14D77">
        <w:rPr>
          <w:b/>
          <w:bCs/>
          <w:sz w:val="28"/>
          <w:szCs w:val="44"/>
        </w:rPr>
        <w:t>Inspektion</w:t>
      </w:r>
      <w:r w:rsidR="00136E5F" w:rsidRPr="00EB0E27">
        <w:rPr>
          <w:b/>
          <w:bCs/>
          <w:sz w:val="28"/>
          <w:szCs w:val="44"/>
        </w:rPr>
        <w:t xml:space="preserve"> von Solarmodulen </w:t>
      </w:r>
      <w:r w:rsidR="00EB0E27" w:rsidRPr="00EB0E27">
        <w:rPr>
          <w:b/>
          <w:bCs/>
          <w:sz w:val="28"/>
          <w:szCs w:val="44"/>
        </w:rPr>
        <w:t xml:space="preserve">mit leistungsstarken FLIR-Prüflösungen </w:t>
      </w:r>
    </w:p>
    <w:p w:rsidR="00A34241" w:rsidRDefault="00A34241" w:rsidP="00A34241">
      <w:pPr>
        <w:rPr>
          <w:i/>
          <w:iCs/>
          <w:sz w:val="24"/>
          <w:szCs w:val="24"/>
        </w:rPr>
      </w:pPr>
    </w:p>
    <w:p w:rsidR="00A34241" w:rsidRPr="00755A33" w:rsidRDefault="00A34241" w:rsidP="00A34241">
      <w:pPr>
        <w:rPr>
          <w:i/>
          <w:iCs/>
          <w:sz w:val="24"/>
          <w:szCs w:val="24"/>
        </w:rPr>
      </w:pPr>
      <w:r w:rsidRPr="0092028E">
        <w:rPr>
          <w:i/>
          <w:iCs/>
          <w:sz w:val="24"/>
          <w:szCs w:val="24"/>
        </w:rPr>
        <w:t>Solarinstallateure, Versorgungsunternehmen und Hersteller von PV-Modulen können die Leistung der Module überprüfen und die Ergebnisse drahtlos</w:t>
      </w:r>
      <w:r w:rsidR="00EB0E27">
        <w:rPr>
          <w:i/>
          <w:iCs/>
          <w:sz w:val="24"/>
          <w:szCs w:val="24"/>
        </w:rPr>
        <w:t xml:space="preserve"> dokumentieren und teilen – </w:t>
      </w:r>
      <w:r w:rsidRPr="0092028E">
        <w:rPr>
          <w:i/>
          <w:iCs/>
          <w:sz w:val="24"/>
          <w:szCs w:val="24"/>
        </w:rPr>
        <w:t>auch vor Ort</w:t>
      </w:r>
      <w:r w:rsidR="00EB0E27">
        <w:rPr>
          <w:i/>
          <w:iCs/>
          <w:sz w:val="24"/>
          <w:szCs w:val="24"/>
        </w:rPr>
        <w:t>.</w:t>
      </w:r>
    </w:p>
    <w:p w:rsidR="00A34241" w:rsidRDefault="00A34241" w:rsidP="00A34241">
      <w:pPr>
        <w:rPr>
          <w:b/>
          <w:bCs/>
          <w:color w:val="FF0000"/>
        </w:rPr>
      </w:pPr>
    </w:p>
    <w:p w:rsidR="00A34241" w:rsidRDefault="00F14D77" w:rsidP="00A34241">
      <w:r w:rsidRPr="00F14D77">
        <w:rPr>
          <w:b/>
          <w:bCs/>
        </w:rPr>
        <w:t>29.</w:t>
      </w:r>
      <w:r w:rsidR="00587F79" w:rsidRPr="00F14D77">
        <w:rPr>
          <w:b/>
          <w:bCs/>
        </w:rPr>
        <w:t xml:space="preserve"> April</w:t>
      </w:r>
      <w:r w:rsidR="00A34241" w:rsidRPr="00F14D77">
        <w:rPr>
          <w:b/>
          <w:bCs/>
        </w:rPr>
        <w:t>,</w:t>
      </w:r>
      <w:r w:rsidR="00A34241" w:rsidRPr="00755A33">
        <w:rPr>
          <w:b/>
          <w:bCs/>
          <w:color w:val="FF0000"/>
        </w:rPr>
        <w:t xml:space="preserve"> </w:t>
      </w:r>
      <w:r w:rsidR="00A34241" w:rsidRPr="00755A33">
        <w:rPr>
          <w:b/>
          <w:bCs/>
        </w:rPr>
        <w:t>2025</w:t>
      </w:r>
      <w:r w:rsidR="00A34241" w:rsidRPr="00755A33">
        <w:t xml:space="preserve"> – </w:t>
      </w:r>
      <w:hyperlink r:id="rId8" w:history="1">
        <w:r w:rsidR="00A34241" w:rsidRPr="00755A33">
          <w:rPr>
            <w:rStyle w:val="Link"/>
          </w:rPr>
          <w:t>FLIR</w:t>
        </w:r>
      </w:hyperlink>
      <w:r w:rsidR="00A34241" w:rsidRPr="00755A33">
        <w:t xml:space="preserve">, </w:t>
      </w:r>
      <w:r w:rsidR="00A34241" w:rsidRPr="0092028E">
        <w:t>ein Unternehmen von Teledyne Technologies, hat heute seine PV-Prüflösungen vorgestellt, die Installation und Wartung von Solarmodulen in Solarparks, Gewerbe- und Wohngebäuden beschleunigen. Mit diesen benutzerfreundlichen neuen Produkten, zu de</w:t>
      </w:r>
      <w:r w:rsidR="00EB0E27">
        <w:t xml:space="preserve">nen eine Stormzange, ein </w:t>
      </w:r>
      <w:r w:rsidR="00EB0E27">
        <w:rPr>
          <w:rStyle w:val="product-categorysubtitle-h6"/>
        </w:rPr>
        <w:t>Messgerät für die Sonneneinstrahlung</w:t>
      </w:r>
      <w:r w:rsidR="00EB0E27" w:rsidRPr="0092028E">
        <w:t xml:space="preserve"> </w:t>
      </w:r>
      <w:r w:rsidR="00A34241" w:rsidRPr="0092028E">
        <w:t xml:space="preserve">und ein </w:t>
      </w:r>
      <w:r w:rsidR="00EB0E27" w:rsidRPr="00EB0E27">
        <w:t xml:space="preserve">und I-V-Kennlinien-Tracer </w:t>
      </w:r>
      <w:r w:rsidR="00A34241" w:rsidRPr="0092028E">
        <w:t xml:space="preserve">gehören, können Anwender die Leistung und Sicherheit installierter Solarsysteme überprüfen, </w:t>
      </w:r>
      <w:r w:rsidR="00AD07CA">
        <w:t>auch grö</w:t>
      </w:r>
      <w:r w:rsidR="00A34241" w:rsidRPr="0092028E">
        <w:t>ße</w:t>
      </w:r>
      <w:r w:rsidR="00AD07CA">
        <w:t>re</w:t>
      </w:r>
      <w:r w:rsidR="00A34241" w:rsidRPr="0092028E">
        <w:t xml:space="preserve"> Solarkraftwerke überwachen und warten sowie die Qualität von Solarmodulen </w:t>
      </w:r>
      <w:r w:rsidR="00AD07CA">
        <w:t xml:space="preserve">schon </w:t>
      </w:r>
      <w:r w:rsidR="00A34241" w:rsidRPr="0092028E">
        <w:t>während der Produktion sicherstellen.</w:t>
      </w:r>
    </w:p>
    <w:p w:rsidR="00A34241" w:rsidRDefault="00A34241" w:rsidP="00A34241"/>
    <w:p w:rsidR="00634F76" w:rsidRDefault="00A34241" w:rsidP="00A34241">
      <w:r w:rsidRPr="0092028E">
        <w:t xml:space="preserve">Wer </w:t>
      </w:r>
      <w:r w:rsidR="00634F76">
        <w:t xml:space="preserve">sich </w:t>
      </w:r>
      <w:r w:rsidRPr="0092028E">
        <w:t>mit der Installation, Wartung und Herstellung von S</w:t>
      </w:r>
      <w:r w:rsidR="00634F76">
        <w:t>olarmodulen beschäftigt</w:t>
      </w:r>
      <w:r w:rsidRPr="0092028E">
        <w:t>, sieht sich mit einer wachsenden Anzahl von Herausforderungen konfrontiert, einschließlich</w:t>
      </w:r>
      <w:r w:rsidR="00912D9B">
        <w:t xml:space="preserve"> der Notwendigkeit, die Testverfahren</w:t>
      </w:r>
      <w:r w:rsidRPr="0092028E">
        <w:t xml:space="preserve"> </w:t>
      </w:r>
      <w:r w:rsidR="00634F76" w:rsidRPr="0092028E">
        <w:t>zu erweitern</w:t>
      </w:r>
      <w:r w:rsidR="0057647D">
        <w:t xml:space="preserve">, denn </w:t>
      </w:r>
      <w:r w:rsidR="0057647D" w:rsidRPr="0057647D">
        <w:t>die Nachfrage nach Photovoltaik-Technologie wächst exponentiell</w:t>
      </w:r>
      <w:r w:rsidR="0057647D">
        <w:t>.</w:t>
      </w:r>
      <w:r w:rsidRPr="0092028E">
        <w:t xml:space="preserve"> Weitere </w:t>
      </w:r>
      <w:r w:rsidR="00912D9B">
        <w:t>Themen</w:t>
      </w:r>
      <w:r w:rsidRPr="0092028E">
        <w:t xml:space="preserve"> sind die Einhaltung der neuesten Solar-Sicherheitsvorschriften, die einfache Dokumentation und Weitergabe </w:t>
      </w:r>
      <w:r w:rsidR="00634F76">
        <w:t>der Ergebnisse</w:t>
      </w:r>
      <w:r w:rsidRPr="0092028E">
        <w:t xml:space="preserve"> (auch vor Ort) sowie die Beschaffung von robusten Produkten mit Bildschirmen, die auch bei direkter Sonneneinstrahlung gut ablesbar sind. Um diese Herausforderungen zu meistern, bringt FLIR eine neue Reihe von Lösungen auf den Markt:</w:t>
      </w:r>
    </w:p>
    <w:p w:rsidR="00A34241" w:rsidRPr="00755A33" w:rsidRDefault="00A34241" w:rsidP="00A34241"/>
    <w:p w:rsidR="00A34241" w:rsidRPr="0092028E" w:rsidRDefault="00634F76" w:rsidP="00634F76">
      <w:pPr>
        <w:pStyle w:val="Listenabsatz"/>
        <w:numPr>
          <w:ilvl w:val="0"/>
          <w:numId w:val="4"/>
        </w:numPr>
        <w:spacing w:after="160" w:line="256" w:lineRule="auto"/>
      </w:pPr>
      <w:r>
        <w:t xml:space="preserve">Die </w:t>
      </w:r>
      <w:hyperlink r:id="rId9" w:history="1">
        <w:r w:rsidRPr="00867A75">
          <w:rPr>
            <w:rStyle w:val="Link"/>
          </w:rPr>
          <w:t>FLIR CM78-PV CAT III 1500 V Stromzange</w:t>
        </w:r>
      </w:hyperlink>
      <w:r w:rsidRPr="00634F76">
        <w:t xml:space="preserve"> für Solaranlagen </w:t>
      </w:r>
      <w:r w:rsidR="00A34241" w:rsidRPr="0092028E">
        <w:t>mit integrierte</w:t>
      </w:r>
      <w:r>
        <w:t>m IR-Thermometer und METERLiNK</w:t>
      </w:r>
      <w:r w:rsidR="00A34241" w:rsidRPr="0092028E">
        <w:t>-</w:t>
      </w:r>
      <w:r w:rsidR="00B84D48">
        <w:t>Anbindung</w:t>
      </w:r>
      <w:r w:rsidR="00A34241" w:rsidRPr="0092028E">
        <w:t>.</w:t>
      </w:r>
      <w:r w:rsidR="00A34241">
        <w:t xml:space="preserve"> </w:t>
      </w:r>
    </w:p>
    <w:p w:rsidR="00A34241" w:rsidRPr="0092028E" w:rsidRDefault="00A34241" w:rsidP="00A34241">
      <w:pPr>
        <w:pStyle w:val="Listenabsatz"/>
        <w:numPr>
          <w:ilvl w:val="0"/>
          <w:numId w:val="4"/>
        </w:numPr>
        <w:spacing w:after="160" w:line="256" w:lineRule="auto"/>
      </w:pPr>
      <w:r w:rsidRPr="0092028E">
        <w:t xml:space="preserve">Das </w:t>
      </w:r>
      <w:hyperlink r:id="rId10" w:history="1">
        <w:r w:rsidRPr="00867A75">
          <w:rPr>
            <w:rStyle w:val="Link"/>
          </w:rPr>
          <w:t xml:space="preserve">PV78 </w:t>
        </w:r>
        <w:r w:rsidR="00634F76" w:rsidRPr="00867A75">
          <w:rPr>
            <w:rStyle w:val="Link"/>
          </w:rPr>
          <w:t>Messgerät für Sonneneinstrahlung</w:t>
        </w:r>
      </w:hyperlink>
      <w:r w:rsidR="00634F76" w:rsidRPr="00634F76">
        <w:t xml:space="preserve"> und Temperatur mit Neigungssensor</w:t>
      </w:r>
      <w:r>
        <w:t xml:space="preserve"> und METERLiNK</w:t>
      </w:r>
      <w:r w:rsidRPr="0092028E">
        <w:t>-</w:t>
      </w:r>
      <w:r w:rsidR="00B84D48">
        <w:t>Anbindung</w:t>
      </w:r>
      <w:r w:rsidRPr="0092028E">
        <w:t>.</w:t>
      </w:r>
    </w:p>
    <w:p w:rsidR="00A34241" w:rsidRPr="0092028E" w:rsidRDefault="00A34241" w:rsidP="00A34241">
      <w:pPr>
        <w:pStyle w:val="Listenabsatz"/>
        <w:numPr>
          <w:ilvl w:val="0"/>
          <w:numId w:val="4"/>
        </w:numPr>
        <w:spacing w:after="160" w:line="256" w:lineRule="auto"/>
      </w:pPr>
      <w:r w:rsidRPr="0092028E">
        <w:t xml:space="preserve">Das </w:t>
      </w:r>
      <w:hyperlink r:id="rId11" w:history="1">
        <w:r w:rsidRPr="00867A75">
          <w:rPr>
            <w:rStyle w:val="Link"/>
          </w:rPr>
          <w:t xml:space="preserve">PV48 </w:t>
        </w:r>
        <w:r w:rsidR="00634F76" w:rsidRPr="00867A75">
          <w:rPr>
            <w:rStyle w:val="Link"/>
          </w:rPr>
          <w:t>Solarmodultester und I-V-Kennlinien-Tracer</w:t>
        </w:r>
      </w:hyperlink>
      <w:r w:rsidR="00634F76">
        <w:t xml:space="preserve"> </w:t>
      </w:r>
      <w:r w:rsidRPr="0092028E">
        <w:t>mit Temperaturmessfunktion.</w:t>
      </w:r>
      <w:r>
        <w:t xml:space="preserve"> </w:t>
      </w:r>
    </w:p>
    <w:p w:rsidR="00A34241" w:rsidRPr="0092028E" w:rsidRDefault="00A34241" w:rsidP="00A34241">
      <w:pPr>
        <w:pStyle w:val="Listenabsatz"/>
        <w:numPr>
          <w:ilvl w:val="0"/>
          <w:numId w:val="4"/>
        </w:numPr>
        <w:spacing w:after="160" w:line="256" w:lineRule="auto"/>
      </w:pPr>
      <w:r w:rsidRPr="0092028E">
        <w:t xml:space="preserve">Das </w:t>
      </w:r>
      <w:hyperlink r:id="rId12" w:history="1">
        <w:r w:rsidRPr="00867A75">
          <w:rPr>
            <w:rStyle w:val="Link"/>
          </w:rPr>
          <w:t xml:space="preserve">PV-KIT-1 </w:t>
        </w:r>
        <w:r w:rsidR="00653EF2" w:rsidRPr="00867A75">
          <w:rPr>
            <w:rStyle w:val="Link"/>
          </w:rPr>
          <w:t>Solar-Fehlerbehebungskit</w:t>
        </w:r>
      </w:hyperlink>
      <w:r w:rsidR="00653EF2" w:rsidRPr="00653EF2">
        <w:t xml:space="preserve"> für Photovoltaikanlagen </w:t>
      </w:r>
      <w:r w:rsidRPr="0092028E">
        <w:t xml:space="preserve">mit </w:t>
      </w:r>
      <w:r w:rsidR="00653EF2" w:rsidRPr="00634F76">
        <w:t>Stromzange</w:t>
      </w:r>
      <w:r w:rsidRPr="0092028E">
        <w:t>, Einstrahlungsmessgerät und Messleitungen.</w:t>
      </w:r>
      <w:r>
        <w:t xml:space="preserve"> </w:t>
      </w:r>
    </w:p>
    <w:p w:rsidR="00653EF2" w:rsidRDefault="00867A75" w:rsidP="00A34241">
      <w:pPr>
        <w:pStyle w:val="Listenabsatz"/>
        <w:numPr>
          <w:ilvl w:val="0"/>
          <w:numId w:val="4"/>
        </w:numPr>
        <w:spacing w:after="160" w:line="256" w:lineRule="auto"/>
      </w:pPr>
      <w:r>
        <w:t xml:space="preserve">Das </w:t>
      </w:r>
      <w:hyperlink r:id="rId13" w:history="1">
        <w:r w:rsidRPr="00867A75">
          <w:rPr>
            <w:rStyle w:val="Link"/>
          </w:rPr>
          <w:t>PV-KIT-2 Profi-</w:t>
        </w:r>
        <w:r w:rsidR="00653EF2" w:rsidRPr="00867A75">
          <w:rPr>
            <w:rStyle w:val="Link"/>
          </w:rPr>
          <w:t>Solar-Fehlerbehebungskit</w:t>
        </w:r>
      </w:hyperlink>
      <w:r w:rsidR="00653EF2" w:rsidRPr="00653EF2">
        <w:t xml:space="preserve"> für Photovoltaikanlagen</w:t>
      </w:r>
    </w:p>
    <w:p w:rsidR="00A34241" w:rsidRPr="00755A33" w:rsidRDefault="00A34241" w:rsidP="00653EF2">
      <w:pPr>
        <w:pStyle w:val="Listenabsatz"/>
        <w:spacing w:after="160" w:line="256" w:lineRule="auto"/>
      </w:pPr>
      <w:r w:rsidRPr="0092028E">
        <w:t xml:space="preserve">mit </w:t>
      </w:r>
      <w:r w:rsidR="00653EF2" w:rsidRPr="00634F76">
        <w:t>Stromzange</w:t>
      </w:r>
      <w:r w:rsidRPr="0092028E">
        <w:t xml:space="preserve">, </w:t>
      </w:r>
      <w:r w:rsidR="00653EF2" w:rsidRPr="0092028E">
        <w:t>Einstrahlungs</w:t>
      </w:r>
      <w:r w:rsidRPr="0092028E">
        <w:t>stärkemesser, Modulprüfgerät und Infrarotkamera (IR).</w:t>
      </w:r>
      <w:r>
        <w:t xml:space="preserve"> </w:t>
      </w:r>
    </w:p>
    <w:p w:rsidR="00A34241" w:rsidRPr="00755A33" w:rsidRDefault="00983999" w:rsidP="00A34241">
      <w:pPr>
        <w:rPr>
          <w:b/>
          <w:bCs/>
        </w:rPr>
      </w:pPr>
      <w:r>
        <w:rPr>
          <w:b/>
          <w:bCs/>
        </w:rPr>
        <w:t xml:space="preserve">Stromzange FLIR </w:t>
      </w:r>
      <w:r w:rsidR="00A34241" w:rsidRPr="00755A33">
        <w:rPr>
          <w:b/>
          <w:bCs/>
        </w:rPr>
        <w:t>CM78-PV</w:t>
      </w:r>
    </w:p>
    <w:p w:rsidR="009F2641" w:rsidRDefault="00983999" w:rsidP="00A34241">
      <w:r>
        <w:t>Die Stromzange</w:t>
      </w:r>
      <w:r w:rsidR="009F2641">
        <w:t xml:space="preserve"> FLIR CM78-PV</w:t>
      </w:r>
      <w:r w:rsidR="0039209C">
        <w:t xml:space="preserve"> wurde</w:t>
      </w:r>
      <w:r w:rsidR="009F2641" w:rsidRPr="009F2641">
        <w:t xml:space="preserve"> für elektrische Inspektionen im gewerblichen und </w:t>
      </w:r>
      <w:r w:rsidR="009F2641">
        <w:t>industriellen Bereich ausgelegt</w:t>
      </w:r>
      <w:r w:rsidR="00A34241" w:rsidRPr="00015CE9">
        <w:t xml:space="preserve">. </w:t>
      </w:r>
      <w:r w:rsidR="0039209C">
        <w:t>Sie</w:t>
      </w:r>
      <w:r w:rsidR="009F2641" w:rsidRPr="009F2641">
        <w:t xml:space="preserve"> unterstützt Gleichstrommessungen von Photovoltaik-Anlagen (PV) bis</w:t>
      </w:r>
      <w:r w:rsidR="00A34241" w:rsidRPr="00015CE9">
        <w:t xml:space="preserve"> zu 1.500 kVA bei einer Nennspannung von 1.500 V nach CAT III und </w:t>
      </w:r>
      <w:r w:rsidR="009F2641" w:rsidRPr="009F2641">
        <w:t xml:space="preserve">kann bis zu 1.000 A Gleich- oder Wechselstrom über die </w:t>
      </w:r>
      <w:r w:rsidR="009F2641" w:rsidRPr="009972D6">
        <w:t>Klemm</w:t>
      </w:r>
      <w:r w:rsidR="0057647D">
        <w:t xml:space="preserve">zange </w:t>
      </w:r>
      <w:r w:rsidR="009F2641" w:rsidRPr="009F2641">
        <w:t>für G</w:t>
      </w:r>
      <w:r w:rsidR="009F2641">
        <w:t>leichstrommessungen verarbeiten</w:t>
      </w:r>
      <w:r w:rsidR="00A34241" w:rsidRPr="00015CE9">
        <w:t xml:space="preserve">. </w:t>
      </w:r>
      <w:r w:rsidR="009F2641" w:rsidRPr="009F2641">
        <w:t>Das Gerät ist mit Funktionen wie Einschaltstrom, Frequenzumrichterbetrieb</w:t>
      </w:r>
      <w:r w:rsidR="00726BA7">
        <w:t xml:space="preserve"> (VFD-Modus)</w:t>
      </w:r>
      <w:r w:rsidR="009F2641" w:rsidRPr="009F2641">
        <w:t>, Echt-Effektivwert</w:t>
      </w:r>
      <w:r w:rsidR="00726BA7">
        <w:t xml:space="preserve"> (TRMS)</w:t>
      </w:r>
      <w:r w:rsidR="009F2641" w:rsidRPr="009F2641">
        <w:t xml:space="preserve"> und Niederohm-Modus</w:t>
      </w:r>
      <w:r w:rsidR="00726BA7">
        <w:t xml:space="preserve"> </w:t>
      </w:r>
      <w:r w:rsidR="00726BA7" w:rsidRPr="00726BA7">
        <w:t>(LoZ)</w:t>
      </w:r>
      <w:r w:rsidR="009F2641" w:rsidRPr="009F2641">
        <w:t xml:space="preserve"> ausgestattet, um </w:t>
      </w:r>
      <w:r w:rsidR="001958D2">
        <w:t>auch anspruchsvolle</w:t>
      </w:r>
      <w:r w:rsidR="009F2641" w:rsidRPr="009F2641">
        <w:t xml:space="preserve"> elektrische Prüf- und Messanforderungen zu erfüllen.</w:t>
      </w:r>
    </w:p>
    <w:p w:rsidR="00A34241" w:rsidRDefault="00A34241" w:rsidP="00A34241"/>
    <w:p w:rsidR="00A34241" w:rsidRPr="00755A33" w:rsidRDefault="00A34241" w:rsidP="00A34241">
      <w:r w:rsidRPr="00015CE9">
        <w:t>Das eingebaute berührungslose IR-Thermometer und der Laserpointer helfen bei der Fehlersuche an Schalttafeln, Leitungen und Motoren und unter</w:t>
      </w:r>
      <w:r w:rsidR="00263491">
        <w:t>stützen die Fehlerdiagnose</w:t>
      </w:r>
      <w:r w:rsidRPr="00015CE9">
        <w:t xml:space="preserve"> durch Kontaktmessungen oder durch die Erfassung von intermittierenden Fehlern </w:t>
      </w:r>
      <w:r w:rsidR="00263491">
        <w:t>über die</w:t>
      </w:r>
      <w:r w:rsidRPr="00015CE9">
        <w:t xml:space="preserve"> Dat</w:t>
      </w:r>
      <w:r w:rsidR="00263491">
        <w:t xml:space="preserve">enprotokollierungsfunktion. Das Stromzangemessgerät </w:t>
      </w:r>
      <w:r w:rsidRPr="00015CE9">
        <w:t>CM78-PV unterstüt</w:t>
      </w:r>
      <w:r>
        <w:t xml:space="preserve">zt die drahtlose </w:t>
      </w:r>
      <w:r w:rsidR="00263491">
        <w:t xml:space="preserve">Verbingung mit der </w:t>
      </w:r>
      <w:r>
        <w:t>FLIR METERLiNK</w:t>
      </w:r>
      <w:r w:rsidRPr="00015CE9">
        <w:t xml:space="preserve"> App für eine schnelle Datenerfassung und -weitergabe im F</w:t>
      </w:r>
      <w:r>
        <w:t>eld.</w:t>
      </w:r>
    </w:p>
    <w:p w:rsidR="00FD2F84" w:rsidRDefault="00FD2F84" w:rsidP="00A34241"/>
    <w:p w:rsidR="0072108A" w:rsidRDefault="0072108A" w:rsidP="00A34241">
      <w:pPr>
        <w:rPr>
          <w:b/>
          <w:bCs/>
        </w:rPr>
      </w:pPr>
      <w:r>
        <w:rPr>
          <w:b/>
          <w:bCs/>
        </w:rPr>
        <w:t xml:space="preserve">FLIR </w:t>
      </w:r>
      <w:r w:rsidRPr="0072108A">
        <w:rPr>
          <w:b/>
          <w:bCs/>
        </w:rPr>
        <w:t>PV78 M</w:t>
      </w:r>
      <w:r w:rsidR="00814E93">
        <w:rPr>
          <w:b/>
          <w:bCs/>
        </w:rPr>
        <w:t>essgerät für Sonneneinstrahlung</w:t>
      </w:r>
    </w:p>
    <w:p w:rsidR="00A34241" w:rsidRPr="00CD55AC" w:rsidRDefault="00A34241" w:rsidP="00A34241">
      <w:r w:rsidRPr="00CD55AC">
        <w:t>Das kompakte Solarpanel-</w:t>
      </w:r>
      <w:r w:rsidR="009F2837" w:rsidRPr="0072108A">
        <w:t xml:space="preserve">Messgerät für Sonneneinstrahlung </w:t>
      </w:r>
      <w:r w:rsidRPr="00CD55AC">
        <w:t xml:space="preserve">FLIR PV78 </w:t>
      </w:r>
      <w:r w:rsidR="006C2430">
        <w:t>wurde</w:t>
      </w:r>
      <w:r w:rsidR="009F2837" w:rsidRPr="009F2837">
        <w:t xml:space="preserve"> für die Vermessung von Solarstandorten, die Installation von Solarmodulen und die Wartung von Photovoltaikanlagen ausgelegt. Es ermöglicht sofortige Messungen zur Bestimmung der Sonneneinstrahlung (Bestrahlungsstärke in Watt pro Quadratmeter)</w:t>
      </w:r>
      <w:r w:rsidR="009F2837">
        <w:t xml:space="preserve"> von 0 bis 1400 W/m²,</w:t>
      </w:r>
      <w:r w:rsidRPr="00CD55AC">
        <w:t xml:space="preserve"> </w:t>
      </w:r>
      <w:r w:rsidR="009F2837" w:rsidRPr="009F2837">
        <w:t>wie in der Norm IEC 62446-1 „Elektrische Sicherheit von PV-Anlagen“ gefordert</w:t>
      </w:r>
      <w:r w:rsidRPr="00CD55AC">
        <w:t xml:space="preserve">. </w:t>
      </w:r>
      <w:r w:rsidR="00E55698" w:rsidRPr="00E55698">
        <w:t xml:space="preserve">Anwender können die Temperatur messen, indem Sie das Messgerät direkt auf das Panel legen oder einen externen Messfühler für kontinuierliche Messungen anschließen. </w:t>
      </w:r>
      <w:r w:rsidRPr="00CD55AC">
        <w:t xml:space="preserve">Das Gerät verfügt außerdem über einen Kompass zur Bestimmung der </w:t>
      </w:r>
      <w:r w:rsidR="00E55698" w:rsidRPr="00E55698">
        <w:t xml:space="preserve">Himmelsrichtung </w:t>
      </w:r>
      <w:r w:rsidRPr="00CD55AC">
        <w:t>und eine Neigungsfunktion zur Überprüf</w:t>
      </w:r>
      <w:r w:rsidR="00E55698">
        <w:t>ung des Winkels eines Dachs</w:t>
      </w:r>
      <w:r w:rsidRPr="00CD55AC">
        <w:t xml:space="preserve"> oder eines Panels. Das kontrastreiche, große LCD-Display ist auch bei direkter Sonneneinstrahlung gut ablesbar, u</w:t>
      </w:r>
      <w:r w:rsidR="00E55698">
        <w:t xml:space="preserve">nd die </w:t>
      </w:r>
      <w:r w:rsidR="00E55698" w:rsidRPr="00E55698">
        <w:t xml:space="preserve">drahtlose Verbindung zur </w:t>
      </w:r>
      <w:r w:rsidR="00E55698">
        <w:t xml:space="preserve">FLIR </w:t>
      </w:r>
      <w:r w:rsidR="00E55698" w:rsidRPr="00E55698">
        <w:t xml:space="preserve">METERLiNK-App </w:t>
      </w:r>
      <w:r w:rsidRPr="00CD55AC">
        <w:t>ermöglicht eine schnelle Datenerfassung und -weitergabe vom Einsatzort aus.</w:t>
      </w:r>
    </w:p>
    <w:p w:rsidR="00A34241" w:rsidRPr="00755A33" w:rsidRDefault="00A34241" w:rsidP="00A34241"/>
    <w:p w:rsidR="00A34241" w:rsidRPr="00755A33" w:rsidRDefault="00A766E1" w:rsidP="00A34241">
      <w:pPr>
        <w:rPr>
          <w:b/>
          <w:bCs/>
        </w:rPr>
      </w:pPr>
      <w:r w:rsidRPr="00A766E1">
        <w:rPr>
          <w:b/>
          <w:bCs/>
        </w:rPr>
        <w:t xml:space="preserve">FLIR </w:t>
      </w:r>
      <w:r w:rsidR="00A34241" w:rsidRPr="00755A33">
        <w:rPr>
          <w:b/>
          <w:bCs/>
        </w:rPr>
        <w:t>PV48</w:t>
      </w:r>
      <w:r>
        <w:rPr>
          <w:b/>
          <w:bCs/>
        </w:rPr>
        <w:t xml:space="preserve"> </w:t>
      </w:r>
      <w:r w:rsidRPr="00A766E1">
        <w:rPr>
          <w:b/>
          <w:bCs/>
        </w:rPr>
        <w:t>Solarmodultester und I-V-Kennlinien-Tracer</w:t>
      </w:r>
    </w:p>
    <w:p w:rsidR="00A766E1" w:rsidRDefault="00A766E1" w:rsidP="00A34241">
      <w:r w:rsidRPr="00A766E1">
        <w:t xml:space="preserve">Das FLIR PV48 ist ein hocheffektives Werkzeug, das zur Bewertung der maximalen Leistung und Effizienz von Solarmodulen entwickelt wurde. Es misst schnell kritische Parameter wie maximale Leistung, Spannung, Strom, Leerlaufspannung (VOC), Kurzschlussstrom (ISC) und Umgebungstemperatur. Mit seinem </w:t>
      </w:r>
      <w:r w:rsidR="00A056AE" w:rsidRPr="00A056AE">
        <w:t xml:space="preserve">I-V-Kennlinien-Tracer </w:t>
      </w:r>
      <w:r w:rsidR="0008248E">
        <w:t xml:space="preserve">bietet es eine intuitive, </w:t>
      </w:r>
      <w:r w:rsidRPr="00A766E1">
        <w:t xml:space="preserve">visuelle Analyse von bis zu 800 W pro Panel und gewährleistet so </w:t>
      </w:r>
      <w:r w:rsidR="0008248E">
        <w:t>die</w:t>
      </w:r>
      <w:r w:rsidRPr="00A766E1">
        <w:t xml:space="preserve"> maximale Leistung der Solarmodule. Das Gerät verfügt über einen eingebauten Lithium-Ionen-Akku und einen großen, kontrastreichen LCD-Bildschirm, der auch bei direkter Sonneneinstrahlung gut </w:t>
      </w:r>
      <w:r w:rsidR="0008248E">
        <w:t>ab</w:t>
      </w:r>
      <w:r w:rsidRPr="00A766E1">
        <w:t xml:space="preserve">lesbar </w:t>
      </w:r>
      <w:r w:rsidR="0008248E">
        <w:t>ist</w:t>
      </w:r>
      <w:r w:rsidRPr="00A766E1">
        <w:t>.</w:t>
      </w:r>
    </w:p>
    <w:p w:rsidR="00A766E1" w:rsidRDefault="00A766E1" w:rsidP="00A34241"/>
    <w:p w:rsidR="00A766E1" w:rsidRDefault="00A34241" w:rsidP="00A34241">
      <w:r w:rsidRPr="000B3EE4">
        <w:t>Solartechniker profitieren auch von der Möglichkeit, die Leistungsverschlechterung von Solarmodulen zu dokumentieren. Mit zunehmendem Alter der Module nimmt die erwartete Leistung natürlich ab. Mit dem FLIR PV48-Prüfgerät lässt sich jedoch nachweisen, dass der Grad der Leistungsverschlechterung den Erwartungen entspricht. Die Dokumentation der Leistung auf diese Weise spart im Falle von Garantieansprüchen viel Zeit und Mühe.</w:t>
      </w:r>
    </w:p>
    <w:p w:rsidR="00A34241" w:rsidRPr="00755A33" w:rsidRDefault="00A34241" w:rsidP="00A34241">
      <w:pPr>
        <w:rPr>
          <w:b/>
          <w:bCs/>
          <w:sz w:val="28"/>
          <w:szCs w:val="28"/>
        </w:rPr>
      </w:pPr>
    </w:p>
    <w:p w:rsidR="00A34241" w:rsidRPr="00755A33" w:rsidRDefault="003540CE" w:rsidP="00A34241">
      <w:pPr>
        <w:rPr>
          <w:b/>
          <w:bCs/>
        </w:rPr>
      </w:pPr>
      <w:r w:rsidRPr="003540CE">
        <w:rPr>
          <w:b/>
          <w:bCs/>
        </w:rPr>
        <w:t>Solar-Fehlerbehebungskit</w:t>
      </w:r>
      <w:r>
        <w:rPr>
          <w:b/>
          <w:bCs/>
        </w:rPr>
        <w:t>s</w:t>
      </w:r>
      <w:r w:rsidRPr="003540CE">
        <w:rPr>
          <w:b/>
          <w:bCs/>
        </w:rPr>
        <w:t xml:space="preserve"> für Photovoltaikanlagen</w:t>
      </w:r>
      <w:r>
        <w:rPr>
          <w:b/>
          <w:bCs/>
        </w:rPr>
        <w:t xml:space="preserve"> PV-KIT-1 u</w:t>
      </w:r>
      <w:r w:rsidR="00814E93">
        <w:rPr>
          <w:b/>
          <w:bCs/>
        </w:rPr>
        <w:t>nd PV-KIT-2</w:t>
      </w:r>
    </w:p>
    <w:p w:rsidR="00A34241" w:rsidRPr="00755A33" w:rsidRDefault="00A34241" w:rsidP="00A34241">
      <w:r w:rsidRPr="000B3EE4">
        <w:t xml:space="preserve">Außerdem hat FLIR zwei </w:t>
      </w:r>
      <w:r w:rsidR="003540CE" w:rsidRPr="003540CE">
        <w:t>Solar-Fehlerbehebungskit</w:t>
      </w:r>
      <w:r w:rsidR="0008248E">
        <w:t>s</w:t>
      </w:r>
      <w:r w:rsidR="003540CE" w:rsidRPr="003540CE">
        <w:t xml:space="preserve"> für Photovoltaikanlagen </w:t>
      </w:r>
      <w:r w:rsidRPr="000B3EE4">
        <w:t>vorgestellt, die einen vollständigen und umfassenden Ansatz für die Prüfung und Verifizierung von Solarmodulen bieten:</w:t>
      </w:r>
    </w:p>
    <w:p w:rsidR="00A34241" w:rsidRPr="000B3EE4" w:rsidRDefault="00C678F2" w:rsidP="00A34241">
      <w:pPr>
        <w:pStyle w:val="Listenabsatz"/>
        <w:numPr>
          <w:ilvl w:val="0"/>
          <w:numId w:val="3"/>
        </w:numPr>
        <w:spacing w:after="160" w:line="256" w:lineRule="auto"/>
      </w:pPr>
      <w:r>
        <w:t>Das Solar</w:t>
      </w:r>
      <w:r w:rsidR="0046419C" w:rsidRPr="0046419C">
        <w:t>-</w:t>
      </w:r>
      <w:r w:rsidRPr="000B3EE4">
        <w:t>PV-KIT-</w:t>
      </w:r>
      <w:r w:rsidR="0046419C">
        <w:t xml:space="preserve">1 </w:t>
      </w:r>
      <w:r w:rsidR="0046419C" w:rsidRPr="0046419C">
        <w:t xml:space="preserve">für Photovoltaikanlagen </w:t>
      </w:r>
      <w:r w:rsidR="00A34241" w:rsidRPr="000B3EE4">
        <w:t xml:space="preserve">zur Fehlersuche </w:t>
      </w:r>
      <w:r w:rsidR="0046419C">
        <w:t>bei Solarmodulen besteht aus der Stromzange CM78-PV mit 1.500V DC</w:t>
      </w:r>
      <w:r w:rsidR="00A34241" w:rsidRPr="000B3EE4">
        <w:t>, ei</w:t>
      </w:r>
      <w:r w:rsidR="0046419C">
        <w:t xml:space="preserve">ner </w:t>
      </w:r>
      <w:r w:rsidR="00FF43AE" w:rsidRPr="00FF43AE">
        <w:t>flexiblen 3.000A-Universalstrommesszange</w:t>
      </w:r>
      <w:r w:rsidR="00FF43AE">
        <w:t>,</w:t>
      </w:r>
      <w:r w:rsidR="0046419C">
        <w:t xml:space="preserve"> dem </w:t>
      </w:r>
      <w:r w:rsidR="0046419C" w:rsidRPr="0046419C">
        <w:t xml:space="preserve">Messgerät für Sonneneinstrahlung </w:t>
      </w:r>
      <w:r w:rsidR="0046419C">
        <w:t>PV78</w:t>
      </w:r>
      <w:r w:rsidR="00A34241" w:rsidRPr="000B3EE4">
        <w:t xml:space="preserve"> und Messleitungen.</w:t>
      </w:r>
    </w:p>
    <w:p w:rsidR="00A34241" w:rsidRDefault="00A34241" w:rsidP="00A0341C">
      <w:pPr>
        <w:pStyle w:val="Listenabsatz"/>
        <w:numPr>
          <w:ilvl w:val="0"/>
          <w:numId w:val="3"/>
        </w:numPr>
        <w:spacing w:after="160" w:line="256" w:lineRule="auto"/>
      </w:pPr>
      <w:r w:rsidRPr="000B3EE4">
        <w:t xml:space="preserve">Das </w:t>
      </w:r>
      <w:r w:rsidR="0057647D" w:rsidRPr="000B3EE4">
        <w:t>Profi-Solar-</w:t>
      </w:r>
      <w:r w:rsidR="0057647D">
        <w:t>Fehlersuche</w:t>
      </w:r>
      <w:r w:rsidR="00C77EA8">
        <w:t>-</w:t>
      </w:r>
      <w:r w:rsidRPr="000B3EE4">
        <w:t xml:space="preserve">PV-KIT-2 besteht aus dem CM78-PV 1.500V DC-Zangenmessgerät, einer </w:t>
      </w:r>
      <w:r w:rsidR="00FF43AE" w:rsidRPr="00FF43AE">
        <w:t xml:space="preserve">flexiblen </w:t>
      </w:r>
      <w:r w:rsidRPr="00FF43AE">
        <w:t>3.000A-</w:t>
      </w:r>
      <w:r w:rsidR="00FF43AE" w:rsidRPr="00FF43AE">
        <w:t>Universalstrommesszange</w:t>
      </w:r>
      <w:r w:rsidRPr="000B3EE4">
        <w:t>, dem PV78-</w:t>
      </w:r>
      <w:r w:rsidR="00D37706" w:rsidRPr="00D37706">
        <w:t>Messgerät für Sonneneinstrahlung</w:t>
      </w:r>
      <w:r w:rsidRPr="000B3EE4">
        <w:t>, dem PV48-</w:t>
      </w:r>
      <w:r w:rsidR="00D37706" w:rsidRPr="00D37706">
        <w:t xml:space="preserve"> </w:t>
      </w:r>
      <w:r w:rsidR="00D37706">
        <w:t>Solarmodultester mit I-V-Kennlinien-Tracer</w:t>
      </w:r>
      <w:r w:rsidR="00A0341C">
        <w:t xml:space="preserve"> </w:t>
      </w:r>
      <w:r w:rsidRPr="000B3EE4">
        <w:t>und der FLIR-Wärmebildkamera.</w:t>
      </w:r>
    </w:p>
    <w:p w:rsidR="00A34241" w:rsidRPr="00DB79A3" w:rsidRDefault="00A34241" w:rsidP="00A34241">
      <w:r w:rsidRPr="00DB79A3">
        <w:t xml:space="preserve">„Wir wollten </w:t>
      </w:r>
      <w:r w:rsidR="00D74A31">
        <w:t>allen</w:t>
      </w:r>
      <w:r w:rsidRPr="00DB79A3">
        <w:t xml:space="preserve">, die Prüf- und Inspektionsaufgaben durchführen, eine einfachere und schnellere Möglichkeit bieten, die Leistung von Solarmodulen bei der Begutachtung von Solarstandorten, bei der Installation von Modulen und bei der Wartung von PV-Anlagen zu überprüfen“, </w:t>
      </w:r>
      <w:r w:rsidR="00D74A31">
        <w:t>erklärt</w:t>
      </w:r>
      <w:r w:rsidRPr="00DB79A3">
        <w:t xml:space="preserve"> David Ko, Produktmanager bei FLIR. „Die Benutzer unserer neuen Solarpanel-Tools können Fu</w:t>
      </w:r>
      <w:r w:rsidR="00CD499D">
        <w:t>nktionen wie die Messung der Gleichstrom-</w:t>
      </w:r>
      <w:r w:rsidRPr="00DB79A3">
        <w:t xml:space="preserve">Leistung </w:t>
      </w:r>
      <w:r w:rsidR="00E26E8E">
        <w:t>der Sonneneinstrahlung</w:t>
      </w:r>
      <w:r w:rsidRPr="00DB79A3">
        <w:t xml:space="preserve">, die sichere Lokalisierung und Identifizierung überhitzter Komponenten, Sofortmessungen zur Bestimmung der Panel-Leistung sowie die Messung der Sonneneinstrahlung zusammen mit der Panel-Temperatur, der </w:t>
      </w:r>
      <w:r w:rsidR="008C3785">
        <w:t xml:space="preserve">Ausrichtung und der Neigung der </w:t>
      </w:r>
      <w:r w:rsidR="00C271E7">
        <w:t>Module</w:t>
      </w:r>
      <w:r w:rsidR="008C3785">
        <w:t xml:space="preserve"> </w:t>
      </w:r>
      <w:r w:rsidRPr="00DB79A3">
        <w:t>nutzen.“</w:t>
      </w:r>
    </w:p>
    <w:p w:rsidR="00A34241" w:rsidRDefault="00A34241" w:rsidP="00A34241"/>
    <w:p w:rsidR="00BA45BC" w:rsidRPr="00A34241" w:rsidRDefault="00A34241" w:rsidP="00BA45BC">
      <w:r>
        <w:t>M</w:t>
      </w:r>
      <w:r w:rsidRPr="00DB79A3">
        <w:t xml:space="preserve">ehr über CM78-PV, PV78, PV48, PV-KIT-1 und PV-KIT </w:t>
      </w:r>
      <w:r>
        <w:rPr>
          <w:rFonts w:cs="Calibri"/>
        </w:rPr>
        <w:t>finden Interessenten hier</w:t>
      </w:r>
      <w:r>
        <w:t xml:space="preserve">: </w:t>
      </w:r>
      <w:hyperlink r:id="rId14" w:history="1">
        <w:r w:rsidRPr="00BA5AB8">
          <w:rPr>
            <w:rStyle w:val="Link"/>
          </w:rPr>
          <w:t>https://www.flir.de/products/cm78-pv/</w:t>
        </w:r>
      </w:hyperlink>
      <w:r>
        <w:t xml:space="preserve">, </w:t>
      </w:r>
      <w:hyperlink r:id="rId15" w:history="1">
        <w:r w:rsidRPr="00BA5AB8">
          <w:rPr>
            <w:rStyle w:val="Link"/>
          </w:rPr>
          <w:t>https://www.flir.de/products/pv78/</w:t>
        </w:r>
      </w:hyperlink>
      <w:r>
        <w:t xml:space="preserve">, </w:t>
      </w:r>
      <w:hyperlink r:id="rId16" w:history="1">
        <w:r w:rsidRPr="00BA5AB8">
          <w:rPr>
            <w:rStyle w:val="Link"/>
          </w:rPr>
          <w:t>https://www.flir.de/products/pv48/</w:t>
        </w:r>
      </w:hyperlink>
      <w:r>
        <w:t xml:space="preserve"> und </w:t>
      </w:r>
      <w:hyperlink r:id="rId17" w:history="1">
        <w:r w:rsidRPr="00BA5AB8">
          <w:rPr>
            <w:rStyle w:val="Link"/>
          </w:rPr>
          <w:t>https://www.flir.de/products/pv-kit</w:t>
        </w:r>
      </w:hyperlink>
    </w:p>
    <w:p w:rsidR="0044765D" w:rsidRDefault="0044765D" w:rsidP="00560C44"/>
    <w:p w:rsidR="0044765D" w:rsidRPr="00505F4C" w:rsidRDefault="0044765D" w:rsidP="0044765D">
      <w:pPr>
        <w:rPr>
          <w:b/>
        </w:rPr>
      </w:pPr>
      <w:r w:rsidRPr="00505F4C">
        <w:rPr>
          <w:b/>
        </w:rPr>
        <w:t xml:space="preserve">ÜBER FLIR, EIN UNTERNEHMEN VON TELEDYNE TECHNOLOGIES   </w:t>
      </w:r>
    </w:p>
    <w:p w:rsidR="00AA68DD" w:rsidRDefault="0044765D">
      <w:r w:rsidRPr="00505F4C">
        <w:t xml:space="preserve">FLIR, ein Unternehmen von Teledyne Technologies, ist ein weltweit führender Anbieter von intelligenten Sensorlösungen für industrielle Anwendungen mit Tausenden von Mitarbeitern weltweit. Das 1978 gegründete Unternehmen entwickelt fortschrittliche Technologien, die Fachleuten dabei helfen, bessere und schnellere Entscheidungen zu treffen, die Leben retten und Lebensgrundlagen sichern können. Weitere Informationen unter </w:t>
      </w:r>
      <w:hyperlink r:id="rId18" w:history="1">
        <w:r w:rsidRPr="002D6D7F">
          <w:rPr>
            <w:rStyle w:val="Link"/>
          </w:rPr>
          <w:t>www.teledyneflir.com</w:t>
        </w:r>
      </w:hyperlink>
      <w:r>
        <w:t xml:space="preserve"> </w:t>
      </w:r>
      <w:r w:rsidRPr="00505F4C">
        <w:t>oder folgen Sie @flir</w:t>
      </w:r>
      <w:r w:rsidR="009B69F3">
        <w:t>.</w:t>
      </w:r>
    </w:p>
    <w:sectPr w:rsidR="00AA68DD" w:rsidSect="00E847C3">
      <w:headerReference w:type="default" r:id="rId19"/>
      <w:footerReference w:type="default" r:id="rId20"/>
      <w:headerReference w:type="first" r:id="rId21"/>
      <w:footerReference w:type="first" r:id="rId22"/>
      <w:pgSz w:w="12240" w:h="15840"/>
      <w:pgMar w:top="1440" w:right="1440" w:bottom="1440" w:left="1440" w:gutter="0"/>
      <w:pgNumType w:start="1"/>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13DDE7" w15:done="0"/>
  <w15:commentEx w15:paraId="1CE9C943" w15:done="0"/>
  <w15:commentEx w15:paraId="02CB7970" w15:done="0"/>
  <w15:commentEx w15:paraId="0CECBE6C" w15:done="0"/>
  <w15:commentEx w15:paraId="1E1A7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2947C0" w16cex:dateUtc="2025-04-28T07:01:00Z"/>
  <w16cex:commentExtensible w16cex:durableId="08D7CE29" w16cex:dateUtc="2025-04-28T06:46:00Z"/>
  <w16cex:commentExtensible w16cex:durableId="5C96E712" w16cex:dateUtc="2025-04-28T06:47:00Z"/>
  <w16cex:commentExtensible w16cex:durableId="70488D5A" w16cex:dateUtc="2025-04-28T06:52:00Z"/>
  <w16cex:commentExtensible w16cex:durableId="3C22845E" w16cex:dateUtc="2025-04-28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13DDE7" w16cid:durableId="152947C0"/>
  <w16cid:commentId w16cid:paraId="1CE9C943" w16cid:durableId="08D7CE29"/>
  <w16cid:commentId w16cid:paraId="02CB7970" w16cid:durableId="5C96E712"/>
  <w16cid:commentId w16cid:paraId="0CECBE6C" w16cid:durableId="70488D5A"/>
  <w16cid:commentId w16cid:paraId="1E1A7273" w16cid:durableId="3C22845E"/>
</w16cid:commentsId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55941" w:rsidRDefault="00B55941">
      <w:pPr>
        <w:spacing w:line="240" w:lineRule="auto"/>
      </w:pPr>
      <w:r>
        <w:separator/>
      </w:r>
    </w:p>
  </w:endnote>
  <w:endnote w:type="continuationSeparator" w:id="1">
    <w:p w:rsidR="00B55941" w:rsidRDefault="00B559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3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2108A" w:rsidRDefault="0072108A" w:rsidP="00E847C3">
    <w:pPr>
      <w:pStyle w:val="Fuzeile"/>
    </w:pPr>
    <w:bookmarkStart w:id="0" w:name="Titus1FooterPrimary"/>
    <w:r w:rsidRPr="00E847C3">
      <w:rPr>
        <w:color w:val="000000"/>
        <w:sz w:val="2"/>
      </w:rPr>
      <w:t> </w:t>
    </w:r>
    <w:bookmarkEnd w:id="0"/>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2108A" w:rsidRDefault="0072108A" w:rsidP="00E847C3">
    <w:pPr>
      <w:pStyle w:val="Fuzeile"/>
    </w:pPr>
    <w:bookmarkStart w:id="2" w:name="Titus1FooterFirstPage"/>
    <w:r w:rsidRPr="00E847C3">
      <w:rPr>
        <w:color w:val="000000"/>
        <w:sz w:val="2"/>
      </w:rPr>
      <w:t> </w:t>
    </w:r>
    <w:bookmarkEnd w:id="2"/>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55941" w:rsidRDefault="00B55941">
      <w:pPr>
        <w:spacing w:line="240" w:lineRule="auto"/>
      </w:pPr>
      <w:r>
        <w:separator/>
      </w:r>
    </w:p>
  </w:footnote>
  <w:footnote w:type="continuationSeparator" w:id="1">
    <w:p w:rsidR="00B55941" w:rsidRDefault="00B55941">
      <w:pPr>
        <w:spacing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2108A" w:rsidRDefault="0072108A" w:rsidP="006323A1">
    <w:pPr>
      <w:rPr>
        <w:b/>
        <w:color w:val="FF0000"/>
      </w:rPr>
    </w:pPr>
    <w:r w:rsidRPr="00E847C3">
      <w:rPr>
        <w:color w:val="000000"/>
        <w:sz w:val="2"/>
      </w:rPr>
      <w:t> </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2108A" w:rsidRDefault="0072108A" w:rsidP="00E847C3">
    <w:pPr>
      <w:rPr>
        <w:b/>
        <w:color w:val="FF0000"/>
      </w:rPr>
    </w:pPr>
    <w:bookmarkStart w:id="1" w:name="TitusHeader1HeaderFirstPage"/>
    <w:r w:rsidRPr="00E847C3">
      <w:rPr>
        <w:color w:val="000000"/>
        <w:sz w:val="2"/>
      </w:rPr>
      <w:t> </w:t>
    </w:r>
    <w:bookmarkEnd w:id="1"/>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D937CF"/>
    <w:multiLevelType w:val="hybridMultilevel"/>
    <w:tmpl w:val="64B8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764180"/>
    <w:multiLevelType w:val="multilevel"/>
    <w:tmpl w:val="6316D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4F45710"/>
    <w:multiLevelType w:val="hybridMultilevel"/>
    <w:tmpl w:val="20E6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532F15"/>
    <w:multiLevelType w:val="hybridMultilevel"/>
    <w:tmpl w:val="E7E6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B52592"/>
    <w:multiLevelType w:val="hybridMultilevel"/>
    <w:tmpl w:val="36A4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de, Michael">
    <w15:presenceInfo w15:providerId="AD" w15:userId="S::Michael.Mende@Teledyne.com::c4e1535c-fa42-49c3-8044-b785588702b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footnotePr>
    <w:footnote w:id="0"/>
    <w:footnote w:id="1"/>
  </w:footnotePr>
  <w:endnotePr>
    <w:endnote w:id="0"/>
    <w:endnote w:id="1"/>
  </w:endnotePr>
  <w:compat/>
  <w:rsids>
    <w:rsidRoot w:val="00AA68DD"/>
    <w:rsid w:val="0004237A"/>
    <w:rsid w:val="000630F0"/>
    <w:rsid w:val="00067DDC"/>
    <w:rsid w:val="0008248E"/>
    <w:rsid w:val="000829C7"/>
    <w:rsid w:val="000B0F9E"/>
    <w:rsid w:val="000B3105"/>
    <w:rsid w:val="000E3F34"/>
    <w:rsid w:val="00136E5F"/>
    <w:rsid w:val="00141CA5"/>
    <w:rsid w:val="00142C05"/>
    <w:rsid w:val="00165A8C"/>
    <w:rsid w:val="001726F7"/>
    <w:rsid w:val="001956A4"/>
    <w:rsid w:val="001958D2"/>
    <w:rsid w:val="001C40E0"/>
    <w:rsid w:val="00222A40"/>
    <w:rsid w:val="00242852"/>
    <w:rsid w:val="00253715"/>
    <w:rsid w:val="00256428"/>
    <w:rsid w:val="00263491"/>
    <w:rsid w:val="002669BF"/>
    <w:rsid w:val="00266B85"/>
    <w:rsid w:val="002835B8"/>
    <w:rsid w:val="002961F2"/>
    <w:rsid w:val="002A7895"/>
    <w:rsid w:val="002E7526"/>
    <w:rsid w:val="002F3D0D"/>
    <w:rsid w:val="00341240"/>
    <w:rsid w:val="00344A8E"/>
    <w:rsid w:val="003540CE"/>
    <w:rsid w:val="0039209C"/>
    <w:rsid w:val="003A4515"/>
    <w:rsid w:val="003F0FF5"/>
    <w:rsid w:val="00404704"/>
    <w:rsid w:val="00422730"/>
    <w:rsid w:val="00422E7D"/>
    <w:rsid w:val="0044765D"/>
    <w:rsid w:val="0046419C"/>
    <w:rsid w:val="00486080"/>
    <w:rsid w:val="004E272E"/>
    <w:rsid w:val="00560C44"/>
    <w:rsid w:val="00566EA0"/>
    <w:rsid w:val="0057647D"/>
    <w:rsid w:val="00587F79"/>
    <w:rsid w:val="00597384"/>
    <w:rsid w:val="005B3D0C"/>
    <w:rsid w:val="0063105C"/>
    <w:rsid w:val="006323A1"/>
    <w:rsid w:val="00634F76"/>
    <w:rsid w:val="00650BCD"/>
    <w:rsid w:val="00653EF2"/>
    <w:rsid w:val="00660343"/>
    <w:rsid w:val="006C2430"/>
    <w:rsid w:val="006C4BD2"/>
    <w:rsid w:val="006E4E07"/>
    <w:rsid w:val="0072108A"/>
    <w:rsid w:val="00726BA7"/>
    <w:rsid w:val="00741E6C"/>
    <w:rsid w:val="00763CB7"/>
    <w:rsid w:val="00786394"/>
    <w:rsid w:val="007B34A9"/>
    <w:rsid w:val="007C2AF0"/>
    <w:rsid w:val="00814E93"/>
    <w:rsid w:val="00862BBB"/>
    <w:rsid w:val="00867A75"/>
    <w:rsid w:val="008B79CF"/>
    <w:rsid w:val="008C3785"/>
    <w:rsid w:val="00912D9B"/>
    <w:rsid w:val="00921B4C"/>
    <w:rsid w:val="00931286"/>
    <w:rsid w:val="009358C2"/>
    <w:rsid w:val="00944075"/>
    <w:rsid w:val="00983999"/>
    <w:rsid w:val="009972D6"/>
    <w:rsid w:val="009B69F3"/>
    <w:rsid w:val="009F2641"/>
    <w:rsid w:val="009F2837"/>
    <w:rsid w:val="009F58B1"/>
    <w:rsid w:val="00A00EF8"/>
    <w:rsid w:val="00A0341C"/>
    <w:rsid w:val="00A04BBB"/>
    <w:rsid w:val="00A056AE"/>
    <w:rsid w:val="00A307EB"/>
    <w:rsid w:val="00A31097"/>
    <w:rsid w:val="00A34241"/>
    <w:rsid w:val="00A766E1"/>
    <w:rsid w:val="00AA68DD"/>
    <w:rsid w:val="00AD07CA"/>
    <w:rsid w:val="00AE5EF3"/>
    <w:rsid w:val="00B2174E"/>
    <w:rsid w:val="00B423AC"/>
    <w:rsid w:val="00B54421"/>
    <w:rsid w:val="00B55941"/>
    <w:rsid w:val="00B84D48"/>
    <w:rsid w:val="00B87513"/>
    <w:rsid w:val="00BA29E5"/>
    <w:rsid w:val="00BA45BC"/>
    <w:rsid w:val="00C05878"/>
    <w:rsid w:val="00C0718E"/>
    <w:rsid w:val="00C25232"/>
    <w:rsid w:val="00C271E7"/>
    <w:rsid w:val="00C34BE7"/>
    <w:rsid w:val="00C46B09"/>
    <w:rsid w:val="00C678F2"/>
    <w:rsid w:val="00C70443"/>
    <w:rsid w:val="00C760D1"/>
    <w:rsid w:val="00C77EA8"/>
    <w:rsid w:val="00CD499D"/>
    <w:rsid w:val="00CF0698"/>
    <w:rsid w:val="00D31CFA"/>
    <w:rsid w:val="00D323F0"/>
    <w:rsid w:val="00D37706"/>
    <w:rsid w:val="00D64A8E"/>
    <w:rsid w:val="00D731B4"/>
    <w:rsid w:val="00D74A31"/>
    <w:rsid w:val="00D828B0"/>
    <w:rsid w:val="00D90B9D"/>
    <w:rsid w:val="00DA3BC2"/>
    <w:rsid w:val="00E14BAB"/>
    <w:rsid w:val="00E26E8E"/>
    <w:rsid w:val="00E55698"/>
    <w:rsid w:val="00E678DB"/>
    <w:rsid w:val="00E73438"/>
    <w:rsid w:val="00E847C3"/>
    <w:rsid w:val="00EA2DB3"/>
    <w:rsid w:val="00EB0E27"/>
    <w:rsid w:val="00F14D77"/>
    <w:rsid w:val="00F35B76"/>
    <w:rsid w:val="00F455CA"/>
    <w:rsid w:val="00F6513E"/>
    <w:rsid w:val="00F67D8C"/>
    <w:rsid w:val="00F714E5"/>
    <w:rsid w:val="00FB4982"/>
    <w:rsid w:val="00FD2F84"/>
    <w:rsid w:val="00FF43AE"/>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5B76"/>
  </w:style>
  <w:style w:type="paragraph" w:styleId="berschrift1">
    <w:name w:val="heading 1"/>
    <w:basedOn w:val="Standard"/>
    <w:next w:val="Standard"/>
    <w:link w:val="berschrift1Zeichen"/>
    <w:uiPriority w:val="9"/>
    <w:qFormat/>
    <w:rsid w:val="00F35B76"/>
    <w:pPr>
      <w:keepNext/>
      <w:keepLines/>
      <w:spacing w:before="400" w:after="120"/>
      <w:outlineLvl w:val="0"/>
    </w:pPr>
    <w:rPr>
      <w:sz w:val="40"/>
      <w:szCs w:val="40"/>
    </w:rPr>
  </w:style>
  <w:style w:type="paragraph" w:styleId="berschrift2">
    <w:name w:val="heading 2"/>
    <w:basedOn w:val="Standard"/>
    <w:next w:val="Standard"/>
    <w:link w:val="berschrift2Zeichen"/>
    <w:uiPriority w:val="9"/>
    <w:semiHidden/>
    <w:unhideWhenUsed/>
    <w:qFormat/>
    <w:rsid w:val="00F35B76"/>
    <w:pPr>
      <w:keepNext/>
      <w:keepLines/>
      <w:spacing w:before="360" w:after="120"/>
      <w:outlineLvl w:val="1"/>
    </w:pPr>
    <w:rPr>
      <w:sz w:val="32"/>
      <w:szCs w:val="32"/>
    </w:rPr>
  </w:style>
  <w:style w:type="paragraph" w:styleId="berschrift3">
    <w:name w:val="heading 3"/>
    <w:basedOn w:val="Standard"/>
    <w:next w:val="Standard"/>
    <w:link w:val="berschrift3Zeichen"/>
    <w:uiPriority w:val="9"/>
    <w:semiHidden/>
    <w:unhideWhenUsed/>
    <w:qFormat/>
    <w:rsid w:val="00F35B76"/>
    <w:pPr>
      <w:keepNext/>
      <w:keepLines/>
      <w:spacing w:before="320" w:after="80"/>
      <w:outlineLvl w:val="2"/>
    </w:pPr>
    <w:rPr>
      <w:color w:val="434343"/>
      <w:sz w:val="28"/>
      <w:szCs w:val="28"/>
    </w:rPr>
  </w:style>
  <w:style w:type="paragraph" w:styleId="berschrift4">
    <w:name w:val="heading 4"/>
    <w:basedOn w:val="Standard"/>
    <w:next w:val="Standard"/>
    <w:link w:val="berschrift4Zeichen"/>
    <w:uiPriority w:val="9"/>
    <w:semiHidden/>
    <w:unhideWhenUsed/>
    <w:qFormat/>
    <w:rsid w:val="00F35B76"/>
    <w:pPr>
      <w:keepNext/>
      <w:keepLines/>
      <w:spacing w:before="280" w:after="80"/>
      <w:outlineLvl w:val="3"/>
    </w:pPr>
    <w:rPr>
      <w:color w:val="666666"/>
      <w:sz w:val="24"/>
      <w:szCs w:val="24"/>
    </w:rPr>
  </w:style>
  <w:style w:type="paragraph" w:styleId="berschrift5">
    <w:name w:val="heading 5"/>
    <w:basedOn w:val="Standard"/>
    <w:next w:val="Standard"/>
    <w:link w:val="berschrift5Zeichen"/>
    <w:uiPriority w:val="9"/>
    <w:semiHidden/>
    <w:unhideWhenUsed/>
    <w:qFormat/>
    <w:rsid w:val="00F35B76"/>
    <w:pPr>
      <w:keepNext/>
      <w:keepLines/>
      <w:spacing w:before="240" w:after="80"/>
      <w:outlineLvl w:val="4"/>
    </w:pPr>
    <w:rPr>
      <w:color w:val="666666"/>
    </w:rPr>
  </w:style>
  <w:style w:type="paragraph" w:styleId="berschrift6">
    <w:name w:val="heading 6"/>
    <w:basedOn w:val="Standard"/>
    <w:next w:val="Standard"/>
    <w:link w:val="berschrift6Zeichen"/>
    <w:uiPriority w:val="9"/>
    <w:semiHidden/>
    <w:unhideWhenUsed/>
    <w:qFormat/>
    <w:rsid w:val="00F35B76"/>
    <w:pPr>
      <w:keepNext/>
      <w:keepLines/>
      <w:spacing w:before="240" w:after="80"/>
      <w:outlineLvl w:val="5"/>
    </w:pPr>
    <w:rPr>
      <w:i/>
      <w:color w:val="666666"/>
    </w:rPr>
  </w:style>
  <w:style w:type="paragraph" w:styleId="berschrift7">
    <w:name w:val="heading 7"/>
    <w:basedOn w:val="Standard"/>
    <w:next w:val="Standard"/>
    <w:link w:val="berschrift7Zeichen"/>
    <w:uiPriority w:val="9"/>
    <w:semiHidden/>
    <w:unhideWhenUsed/>
    <w:qFormat/>
    <w:rsid w:val="00A34241"/>
    <w:pPr>
      <w:keepNext/>
      <w:keepLines/>
      <w:spacing w:before="40" w:line="256" w:lineRule="auto"/>
      <w:outlineLvl w:val="6"/>
    </w:pPr>
    <w:rPr>
      <w:rFonts w:asciiTheme="minorHAnsi" w:eastAsiaTheme="majorEastAsia" w:hAnsiTheme="minorHAnsi" w:cstheme="majorBidi"/>
      <w:color w:val="595959" w:themeColor="text1" w:themeTint="A6"/>
      <w:lang w:val="en-US"/>
    </w:rPr>
  </w:style>
  <w:style w:type="paragraph" w:styleId="berschrift8">
    <w:name w:val="heading 8"/>
    <w:basedOn w:val="Standard"/>
    <w:next w:val="Standard"/>
    <w:link w:val="berschrift8Zeichen"/>
    <w:uiPriority w:val="9"/>
    <w:semiHidden/>
    <w:unhideWhenUsed/>
    <w:qFormat/>
    <w:rsid w:val="00A34241"/>
    <w:pPr>
      <w:keepNext/>
      <w:keepLines/>
      <w:spacing w:line="256" w:lineRule="auto"/>
      <w:outlineLvl w:val="7"/>
    </w:pPr>
    <w:rPr>
      <w:rFonts w:asciiTheme="minorHAnsi" w:eastAsiaTheme="majorEastAsia" w:hAnsiTheme="minorHAnsi" w:cstheme="majorBidi"/>
      <w:i/>
      <w:iCs/>
      <w:color w:val="272727" w:themeColor="text1" w:themeTint="D8"/>
      <w:lang w:val="en-US"/>
    </w:rPr>
  </w:style>
  <w:style w:type="paragraph" w:styleId="berschrift9">
    <w:name w:val="heading 9"/>
    <w:basedOn w:val="Standard"/>
    <w:next w:val="Standard"/>
    <w:link w:val="berschrift9Zeichen"/>
    <w:uiPriority w:val="9"/>
    <w:semiHidden/>
    <w:unhideWhenUsed/>
    <w:qFormat/>
    <w:rsid w:val="00A34241"/>
    <w:pPr>
      <w:keepNext/>
      <w:keepLines/>
      <w:spacing w:line="256" w:lineRule="auto"/>
      <w:outlineLvl w:val="8"/>
    </w:pPr>
    <w:rPr>
      <w:rFonts w:asciiTheme="minorHAnsi" w:eastAsiaTheme="majorEastAsia" w:hAnsiTheme="minorHAnsi" w:cstheme="majorBidi"/>
      <w:color w:val="272727" w:themeColor="text1" w:themeTint="D8"/>
      <w:lang w:val="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Titel">
    <w:name w:val="Title"/>
    <w:basedOn w:val="Standard"/>
    <w:next w:val="Standard"/>
    <w:link w:val="TitelZeichen"/>
    <w:uiPriority w:val="10"/>
    <w:qFormat/>
    <w:rsid w:val="00F35B76"/>
    <w:pPr>
      <w:keepNext/>
      <w:keepLines/>
      <w:spacing w:after="60"/>
    </w:pPr>
    <w:rPr>
      <w:sz w:val="52"/>
      <w:szCs w:val="52"/>
    </w:rPr>
  </w:style>
  <w:style w:type="paragraph" w:styleId="Untertitel">
    <w:name w:val="Subtitle"/>
    <w:basedOn w:val="Standard"/>
    <w:next w:val="Standard"/>
    <w:link w:val="UntertitelZeichen"/>
    <w:uiPriority w:val="11"/>
    <w:qFormat/>
    <w:rsid w:val="00F35B76"/>
    <w:pPr>
      <w:keepNext/>
      <w:keepLines/>
      <w:spacing w:after="320"/>
    </w:pPr>
    <w:rPr>
      <w:color w:val="666666"/>
      <w:sz w:val="30"/>
      <w:szCs w:val="30"/>
    </w:rPr>
  </w:style>
  <w:style w:type="character" w:styleId="Link">
    <w:name w:val="Hyperlink"/>
    <w:basedOn w:val="Absatzstandardschriftart"/>
    <w:uiPriority w:val="99"/>
    <w:unhideWhenUsed/>
    <w:rsid w:val="00F6513E"/>
    <w:rPr>
      <w:color w:val="0000FF" w:themeColor="hyperlink"/>
      <w:u w:val="single"/>
    </w:rPr>
  </w:style>
  <w:style w:type="character" w:customStyle="1" w:styleId="UnresolvedMention1">
    <w:name w:val="Unresolved Mention1"/>
    <w:basedOn w:val="Absatzstandardschriftart"/>
    <w:uiPriority w:val="99"/>
    <w:semiHidden/>
    <w:unhideWhenUsed/>
    <w:rsid w:val="00F6513E"/>
    <w:rPr>
      <w:color w:val="605E5C"/>
      <w:shd w:val="clear" w:color="auto" w:fill="E1DFDD"/>
    </w:rPr>
  </w:style>
  <w:style w:type="paragraph" w:styleId="Kopfzeile">
    <w:name w:val="header"/>
    <w:basedOn w:val="Standard"/>
    <w:link w:val="KopfzeileZeichen"/>
    <w:uiPriority w:val="99"/>
    <w:unhideWhenUsed/>
    <w:rsid w:val="00F6513E"/>
    <w:pPr>
      <w:tabs>
        <w:tab w:val="center" w:pos="4513"/>
        <w:tab w:val="right" w:pos="9026"/>
      </w:tabs>
      <w:spacing w:line="240" w:lineRule="auto"/>
    </w:pPr>
  </w:style>
  <w:style w:type="character" w:customStyle="1" w:styleId="KopfzeileZeichen">
    <w:name w:val="Kopfzeile Zeichen"/>
    <w:basedOn w:val="Absatzstandardschriftart"/>
    <w:link w:val="Kopfzeile"/>
    <w:uiPriority w:val="99"/>
    <w:rsid w:val="00F6513E"/>
  </w:style>
  <w:style w:type="paragraph" w:styleId="Fuzeile">
    <w:name w:val="footer"/>
    <w:basedOn w:val="Standard"/>
    <w:link w:val="FuzeileZeichen"/>
    <w:uiPriority w:val="99"/>
    <w:unhideWhenUsed/>
    <w:rsid w:val="00F6513E"/>
    <w:pPr>
      <w:tabs>
        <w:tab w:val="center" w:pos="4513"/>
        <w:tab w:val="right" w:pos="9026"/>
      </w:tabs>
      <w:spacing w:line="240" w:lineRule="auto"/>
    </w:pPr>
  </w:style>
  <w:style w:type="character" w:customStyle="1" w:styleId="FuzeileZeichen">
    <w:name w:val="Fußzeile Zeichen"/>
    <w:basedOn w:val="Absatzstandardschriftart"/>
    <w:link w:val="Fuzeile"/>
    <w:uiPriority w:val="99"/>
    <w:rsid w:val="00F6513E"/>
  </w:style>
  <w:style w:type="paragraph" w:styleId="Listenabsatz">
    <w:name w:val="List Paragraph"/>
    <w:basedOn w:val="Standard"/>
    <w:uiPriority w:val="34"/>
    <w:qFormat/>
    <w:rsid w:val="00A00EF8"/>
    <w:pPr>
      <w:ind w:left="720"/>
      <w:contextualSpacing/>
    </w:pPr>
  </w:style>
  <w:style w:type="character" w:customStyle="1" w:styleId="berschrift7Zeichen">
    <w:name w:val="Überschrift 7 Zeichen"/>
    <w:basedOn w:val="Absatzstandardschriftart"/>
    <w:link w:val="berschrift7"/>
    <w:uiPriority w:val="9"/>
    <w:semiHidden/>
    <w:rsid w:val="00A34241"/>
    <w:rPr>
      <w:rFonts w:asciiTheme="minorHAnsi" w:eastAsiaTheme="majorEastAsia" w:hAnsiTheme="minorHAnsi" w:cstheme="majorBidi"/>
      <w:color w:val="595959" w:themeColor="text1" w:themeTint="A6"/>
      <w:lang w:val="en-US"/>
    </w:rPr>
  </w:style>
  <w:style w:type="character" w:customStyle="1" w:styleId="berschrift8Zeichen">
    <w:name w:val="Überschrift 8 Zeichen"/>
    <w:basedOn w:val="Absatzstandardschriftart"/>
    <w:link w:val="berschrift8"/>
    <w:uiPriority w:val="9"/>
    <w:semiHidden/>
    <w:rsid w:val="00A34241"/>
    <w:rPr>
      <w:rFonts w:asciiTheme="minorHAnsi" w:eastAsiaTheme="majorEastAsia" w:hAnsiTheme="minorHAnsi" w:cstheme="majorBidi"/>
      <w:i/>
      <w:iCs/>
      <w:color w:val="272727" w:themeColor="text1" w:themeTint="D8"/>
      <w:lang w:val="en-US"/>
    </w:rPr>
  </w:style>
  <w:style w:type="character" w:customStyle="1" w:styleId="berschrift9Zeichen">
    <w:name w:val="Überschrift 9 Zeichen"/>
    <w:basedOn w:val="Absatzstandardschriftart"/>
    <w:link w:val="berschrift9"/>
    <w:uiPriority w:val="9"/>
    <w:semiHidden/>
    <w:rsid w:val="00A34241"/>
    <w:rPr>
      <w:rFonts w:asciiTheme="minorHAnsi" w:eastAsiaTheme="majorEastAsia" w:hAnsiTheme="minorHAnsi" w:cstheme="majorBidi"/>
      <w:color w:val="272727" w:themeColor="text1" w:themeTint="D8"/>
      <w:lang w:val="en-US"/>
    </w:rPr>
  </w:style>
  <w:style w:type="character" w:customStyle="1" w:styleId="berschrift1Zeichen">
    <w:name w:val="Überschrift 1 Zeichen"/>
    <w:basedOn w:val="Absatzstandardschriftart"/>
    <w:link w:val="berschrift1"/>
    <w:uiPriority w:val="9"/>
    <w:rsid w:val="00A34241"/>
    <w:rPr>
      <w:sz w:val="40"/>
      <w:szCs w:val="40"/>
    </w:rPr>
  </w:style>
  <w:style w:type="character" w:customStyle="1" w:styleId="berschrift2Zeichen">
    <w:name w:val="Überschrift 2 Zeichen"/>
    <w:basedOn w:val="Absatzstandardschriftart"/>
    <w:link w:val="berschrift2"/>
    <w:uiPriority w:val="9"/>
    <w:semiHidden/>
    <w:rsid w:val="00A34241"/>
    <w:rPr>
      <w:sz w:val="32"/>
      <w:szCs w:val="32"/>
    </w:rPr>
  </w:style>
  <w:style w:type="character" w:customStyle="1" w:styleId="berschrift3Zeichen">
    <w:name w:val="Überschrift 3 Zeichen"/>
    <w:basedOn w:val="Absatzstandardschriftart"/>
    <w:link w:val="berschrift3"/>
    <w:uiPriority w:val="9"/>
    <w:semiHidden/>
    <w:rsid w:val="00A34241"/>
    <w:rPr>
      <w:color w:val="434343"/>
      <w:sz w:val="28"/>
      <w:szCs w:val="28"/>
    </w:rPr>
  </w:style>
  <w:style w:type="character" w:customStyle="1" w:styleId="berschrift4Zeichen">
    <w:name w:val="Überschrift 4 Zeichen"/>
    <w:basedOn w:val="Absatzstandardschriftart"/>
    <w:link w:val="berschrift4"/>
    <w:uiPriority w:val="9"/>
    <w:semiHidden/>
    <w:rsid w:val="00A34241"/>
    <w:rPr>
      <w:color w:val="666666"/>
      <w:sz w:val="24"/>
      <w:szCs w:val="24"/>
    </w:rPr>
  </w:style>
  <w:style w:type="character" w:customStyle="1" w:styleId="berschrift5Zeichen">
    <w:name w:val="Überschrift 5 Zeichen"/>
    <w:basedOn w:val="Absatzstandardschriftart"/>
    <w:link w:val="berschrift5"/>
    <w:uiPriority w:val="9"/>
    <w:semiHidden/>
    <w:rsid w:val="00A34241"/>
    <w:rPr>
      <w:color w:val="666666"/>
    </w:rPr>
  </w:style>
  <w:style w:type="character" w:customStyle="1" w:styleId="berschrift6Zeichen">
    <w:name w:val="Überschrift 6 Zeichen"/>
    <w:basedOn w:val="Absatzstandardschriftart"/>
    <w:link w:val="berschrift6"/>
    <w:uiPriority w:val="9"/>
    <w:semiHidden/>
    <w:rsid w:val="00A34241"/>
    <w:rPr>
      <w:i/>
      <w:color w:val="666666"/>
    </w:rPr>
  </w:style>
  <w:style w:type="character" w:customStyle="1" w:styleId="TitelZeichen">
    <w:name w:val="Titel Zeichen"/>
    <w:basedOn w:val="Absatzstandardschriftart"/>
    <w:link w:val="Titel"/>
    <w:uiPriority w:val="10"/>
    <w:rsid w:val="00A34241"/>
    <w:rPr>
      <w:sz w:val="52"/>
      <w:szCs w:val="52"/>
    </w:rPr>
  </w:style>
  <w:style w:type="character" w:customStyle="1" w:styleId="UntertitelZeichen">
    <w:name w:val="Untertitel Zeichen"/>
    <w:basedOn w:val="Absatzstandardschriftart"/>
    <w:link w:val="Untertitel"/>
    <w:uiPriority w:val="11"/>
    <w:rsid w:val="00A34241"/>
    <w:rPr>
      <w:color w:val="666666"/>
      <w:sz w:val="30"/>
      <w:szCs w:val="30"/>
    </w:rPr>
  </w:style>
  <w:style w:type="paragraph" w:styleId="Anfhrungszeichen">
    <w:name w:val="Quote"/>
    <w:basedOn w:val="Standard"/>
    <w:next w:val="Standard"/>
    <w:link w:val="AnfhrungszeichenZeichen"/>
    <w:uiPriority w:val="29"/>
    <w:qFormat/>
    <w:rsid w:val="00A34241"/>
    <w:pPr>
      <w:spacing w:before="160" w:after="160" w:line="256" w:lineRule="auto"/>
      <w:jc w:val="center"/>
    </w:pPr>
    <w:rPr>
      <w:rFonts w:asciiTheme="minorHAnsi" w:eastAsiaTheme="minorHAnsi" w:hAnsiTheme="minorHAnsi" w:cstheme="minorBidi"/>
      <w:i/>
      <w:iCs/>
      <w:color w:val="404040" w:themeColor="text1" w:themeTint="BF"/>
      <w:lang w:val="en-US"/>
    </w:rPr>
  </w:style>
  <w:style w:type="character" w:customStyle="1" w:styleId="AnfhrungszeichenZeichen">
    <w:name w:val="Anführungszeichen Zeichen"/>
    <w:basedOn w:val="Absatzstandardschriftart"/>
    <w:link w:val="Anfhrungszeichen"/>
    <w:uiPriority w:val="29"/>
    <w:rsid w:val="00A34241"/>
    <w:rPr>
      <w:rFonts w:asciiTheme="minorHAnsi" w:eastAsiaTheme="minorHAnsi" w:hAnsiTheme="minorHAnsi" w:cstheme="minorBidi"/>
      <w:i/>
      <w:iCs/>
      <w:color w:val="404040" w:themeColor="text1" w:themeTint="BF"/>
      <w:lang w:val="en-US"/>
    </w:rPr>
  </w:style>
  <w:style w:type="character" w:styleId="IntensiveHervorhebung">
    <w:name w:val="Intense Emphasis"/>
    <w:basedOn w:val="Absatzstandardschriftart"/>
    <w:uiPriority w:val="21"/>
    <w:qFormat/>
    <w:rsid w:val="00A34241"/>
    <w:rPr>
      <w:i/>
      <w:iCs/>
      <w:color w:val="365F91" w:themeColor="accent1" w:themeShade="BF"/>
    </w:rPr>
  </w:style>
  <w:style w:type="paragraph" w:styleId="IntensivesAnfhrungszeichen">
    <w:name w:val="Intense Quote"/>
    <w:basedOn w:val="Standard"/>
    <w:next w:val="Standard"/>
    <w:link w:val="IntensivesAnfhrungszeichenZeichen"/>
    <w:uiPriority w:val="30"/>
    <w:qFormat/>
    <w:rsid w:val="00A34241"/>
    <w:pPr>
      <w:pBdr>
        <w:top w:val="single" w:sz="4" w:space="10" w:color="365F91" w:themeColor="accent1" w:themeShade="BF"/>
        <w:bottom w:val="single" w:sz="4" w:space="10" w:color="365F91" w:themeColor="accent1" w:themeShade="BF"/>
      </w:pBdr>
      <w:spacing w:before="360" w:after="360" w:line="256" w:lineRule="auto"/>
      <w:ind w:left="864" w:right="864"/>
      <w:jc w:val="center"/>
    </w:pPr>
    <w:rPr>
      <w:rFonts w:asciiTheme="minorHAnsi" w:eastAsiaTheme="minorHAnsi" w:hAnsiTheme="minorHAnsi" w:cstheme="minorBidi"/>
      <w:i/>
      <w:iCs/>
      <w:color w:val="365F91" w:themeColor="accent1" w:themeShade="BF"/>
      <w:lang w:val="en-US"/>
    </w:rPr>
  </w:style>
  <w:style w:type="character" w:customStyle="1" w:styleId="IntensivesAnfhrungszeichenZeichen">
    <w:name w:val="Intensives Anführungszeichen Zeichen"/>
    <w:basedOn w:val="Absatzstandardschriftart"/>
    <w:link w:val="IntensivesAnfhrungszeichen"/>
    <w:uiPriority w:val="30"/>
    <w:rsid w:val="00A34241"/>
    <w:rPr>
      <w:rFonts w:asciiTheme="minorHAnsi" w:eastAsiaTheme="minorHAnsi" w:hAnsiTheme="minorHAnsi" w:cstheme="minorBidi"/>
      <w:i/>
      <w:iCs/>
      <w:color w:val="365F91" w:themeColor="accent1" w:themeShade="BF"/>
      <w:lang w:val="en-US"/>
    </w:rPr>
  </w:style>
  <w:style w:type="character" w:styleId="IntensiverVerweis">
    <w:name w:val="Intense Reference"/>
    <w:basedOn w:val="Absatzstandardschriftart"/>
    <w:uiPriority w:val="32"/>
    <w:qFormat/>
    <w:rsid w:val="00A34241"/>
    <w:rPr>
      <w:b/>
      <w:bCs/>
      <w:smallCaps/>
      <w:color w:val="365F91" w:themeColor="accent1" w:themeShade="BF"/>
      <w:spacing w:val="5"/>
    </w:rPr>
  </w:style>
  <w:style w:type="character" w:customStyle="1" w:styleId="product-categorysubtitle-h6">
    <w:name w:val="product-category subtitle-h6"/>
    <w:basedOn w:val="Absatzstandardschriftart"/>
    <w:rsid w:val="00EB0E27"/>
  </w:style>
  <w:style w:type="character" w:styleId="Kommentarzeichen">
    <w:name w:val="annotation reference"/>
    <w:basedOn w:val="Absatzstandardschriftart"/>
    <w:uiPriority w:val="99"/>
    <w:semiHidden/>
    <w:unhideWhenUsed/>
    <w:rsid w:val="007C2AF0"/>
    <w:rPr>
      <w:sz w:val="16"/>
      <w:szCs w:val="16"/>
    </w:rPr>
  </w:style>
  <w:style w:type="paragraph" w:styleId="Kommentartext">
    <w:name w:val="annotation text"/>
    <w:basedOn w:val="Standard"/>
    <w:link w:val="KommentartextZeichen"/>
    <w:uiPriority w:val="99"/>
    <w:unhideWhenUsed/>
    <w:rsid w:val="007C2AF0"/>
    <w:pPr>
      <w:spacing w:line="240" w:lineRule="auto"/>
    </w:pPr>
    <w:rPr>
      <w:sz w:val="20"/>
      <w:szCs w:val="20"/>
    </w:rPr>
  </w:style>
  <w:style w:type="character" w:customStyle="1" w:styleId="KommentartextZeichen">
    <w:name w:val="Kommentartext Zeichen"/>
    <w:basedOn w:val="Absatzstandardschriftart"/>
    <w:link w:val="Kommentartext"/>
    <w:uiPriority w:val="99"/>
    <w:rsid w:val="007C2AF0"/>
    <w:rPr>
      <w:sz w:val="20"/>
      <w:szCs w:val="20"/>
    </w:rPr>
  </w:style>
  <w:style w:type="paragraph" w:styleId="Kommentarthema">
    <w:name w:val="annotation subject"/>
    <w:basedOn w:val="Kommentartext"/>
    <w:next w:val="Kommentartext"/>
    <w:link w:val="KommentarthemaZeichen"/>
    <w:uiPriority w:val="99"/>
    <w:semiHidden/>
    <w:unhideWhenUsed/>
    <w:rsid w:val="007C2AF0"/>
    <w:rPr>
      <w:b/>
      <w:bCs/>
    </w:rPr>
  </w:style>
  <w:style w:type="character" w:customStyle="1" w:styleId="KommentarthemaZeichen">
    <w:name w:val="Kommentarthema Zeichen"/>
    <w:basedOn w:val="KommentartextZeichen"/>
    <w:link w:val="Kommentarthema"/>
    <w:uiPriority w:val="99"/>
    <w:semiHidden/>
    <w:rsid w:val="007C2AF0"/>
    <w:rPr>
      <w:b/>
      <w:bCs/>
      <w:sz w:val="20"/>
      <w:szCs w:val="20"/>
    </w:rPr>
  </w:style>
  <w:style w:type="paragraph" w:styleId="Sprechblasentext">
    <w:name w:val="Balloon Text"/>
    <w:basedOn w:val="Standard"/>
    <w:link w:val="SprechblasentextZeichen"/>
    <w:uiPriority w:val="99"/>
    <w:semiHidden/>
    <w:unhideWhenUsed/>
    <w:rsid w:val="0057647D"/>
    <w:pPr>
      <w:spacing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57647D"/>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3553353">
      <w:bodyDiv w:val="1"/>
      <w:marLeft w:val="0"/>
      <w:marRight w:val="0"/>
      <w:marTop w:val="0"/>
      <w:marBottom w:val="0"/>
      <w:divBdr>
        <w:top w:val="none" w:sz="0" w:space="0" w:color="auto"/>
        <w:left w:val="none" w:sz="0" w:space="0" w:color="auto"/>
        <w:bottom w:val="none" w:sz="0" w:space="0" w:color="auto"/>
        <w:right w:val="none" w:sz="0" w:space="0" w:color="auto"/>
      </w:divBdr>
    </w:div>
    <w:div w:id="21444155">
      <w:bodyDiv w:val="1"/>
      <w:marLeft w:val="0"/>
      <w:marRight w:val="0"/>
      <w:marTop w:val="0"/>
      <w:marBottom w:val="0"/>
      <w:divBdr>
        <w:top w:val="none" w:sz="0" w:space="0" w:color="auto"/>
        <w:left w:val="none" w:sz="0" w:space="0" w:color="auto"/>
        <w:bottom w:val="none" w:sz="0" w:space="0" w:color="auto"/>
        <w:right w:val="none" w:sz="0" w:space="0" w:color="auto"/>
      </w:divBdr>
    </w:div>
    <w:div w:id="184562795">
      <w:bodyDiv w:val="1"/>
      <w:marLeft w:val="0"/>
      <w:marRight w:val="0"/>
      <w:marTop w:val="0"/>
      <w:marBottom w:val="0"/>
      <w:divBdr>
        <w:top w:val="none" w:sz="0" w:space="0" w:color="auto"/>
        <w:left w:val="none" w:sz="0" w:space="0" w:color="auto"/>
        <w:bottom w:val="none" w:sz="0" w:space="0" w:color="auto"/>
        <w:right w:val="none" w:sz="0" w:space="0" w:color="auto"/>
      </w:divBdr>
    </w:div>
    <w:div w:id="370963137">
      <w:bodyDiv w:val="1"/>
      <w:marLeft w:val="0"/>
      <w:marRight w:val="0"/>
      <w:marTop w:val="0"/>
      <w:marBottom w:val="0"/>
      <w:divBdr>
        <w:top w:val="none" w:sz="0" w:space="0" w:color="auto"/>
        <w:left w:val="none" w:sz="0" w:space="0" w:color="auto"/>
        <w:bottom w:val="none" w:sz="0" w:space="0" w:color="auto"/>
        <w:right w:val="none" w:sz="0" w:space="0" w:color="auto"/>
      </w:divBdr>
    </w:div>
    <w:div w:id="456341763">
      <w:bodyDiv w:val="1"/>
      <w:marLeft w:val="0"/>
      <w:marRight w:val="0"/>
      <w:marTop w:val="0"/>
      <w:marBottom w:val="0"/>
      <w:divBdr>
        <w:top w:val="none" w:sz="0" w:space="0" w:color="auto"/>
        <w:left w:val="none" w:sz="0" w:space="0" w:color="auto"/>
        <w:bottom w:val="none" w:sz="0" w:space="0" w:color="auto"/>
        <w:right w:val="none" w:sz="0" w:space="0" w:color="auto"/>
      </w:divBdr>
    </w:div>
    <w:div w:id="487794993">
      <w:bodyDiv w:val="1"/>
      <w:marLeft w:val="0"/>
      <w:marRight w:val="0"/>
      <w:marTop w:val="0"/>
      <w:marBottom w:val="0"/>
      <w:divBdr>
        <w:top w:val="none" w:sz="0" w:space="0" w:color="auto"/>
        <w:left w:val="none" w:sz="0" w:space="0" w:color="auto"/>
        <w:bottom w:val="none" w:sz="0" w:space="0" w:color="auto"/>
        <w:right w:val="none" w:sz="0" w:space="0" w:color="auto"/>
      </w:divBdr>
    </w:div>
    <w:div w:id="537280614">
      <w:bodyDiv w:val="1"/>
      <w:marLeft w:val="0"/>
      <w:marRight w:val="0"/>
      <w:marTop w:val="0"/>
      <w:marBottom w:val="0"/>
      <w:divBdr>
        <w:top w:val="none" w:sz="0" w:space="0" w:color="auto"/>
        <w:left w:val="none" w:sz="0" w:space="0" w:color="auto"/>
        <w:bottom w:val="none" w:sz="0" w:space="0" w:color="auto"/>
        <w:right w:val="none" w:sz="0" w:space="0" w:color="auto"/>
      </w:divBdr>
    </w:div>
    <w:div w:id="560209874">
      <w:bodyDiv w:val="1"/>
      <w:marLeft w:val="0"/>
      <w:marRight w:val="0"/>
      <w:marTop w:val="0"/>
      <w:marBottom w:val="0"/>
      <w:divBdr>
        <w:top w:val="none" w:sz="0" w:space="0" w:color="auto"/>
        <w:left w:val="none" w:sz="0" w:space="0" w:color="auto"/>
        <w:bottom w:val="none" w:sz="0" w:space="0" w:color="auto"/>
        <w:right w:val="none" w:sz="0" w:space="0" w:color="auto"/>
      </w:divBdr>
    </w:div>
    <w:div w:id="575095793">
      <w:bodyDiv w:val="1"/>
      <w:marLeft w:val="0"/>
      <w:marRight w:val="0"/>
      <w:marTop w:val="0"/>
      <w:marBottom w:val="0"/>
      <w:divBdr>
        <w:top w:val="none" w:sz="0" w:space="0" w:color="auto"/>
        <w:left w:val="none" w:sz="0" w:space="0" w:color="auto"/>
        <w:bottom w:val="none" w:sz="0" w:space="0" w:color="auto"/>
        <w:right w:val="none" w:sz="0" w:space="0" w:color="auto"/>
      </w:divBdr>
    </w:div>
    <w:div w:id="577977857">
      <w:bodyDiv w:val="1"/>
      <w:marLeft w:val="0"/>
      <w:marRight w:val="0"/>
      <w:marTop w:val="0"/>
      <w:marBottom w:val="0"/>
      <w:divBdr>
        <w:top w:val="none" w:sz="0" w:space="0" w:color="auto"/>
        <w:left w:val="none" w:sz="0" w:space="0" w:color="auto"/>
        <w:bottom w:val="none" w:sz="0" w:space="0" w:color="auto"/>
        <w:right w:val="none" w:sz="0" w:space="0" w:color="auto"/>
      </w:divBdr>
    </w:div>
    <w:div w:id="889151924">
      <w:bodyDiv w:val="1"/>
      <w:marLeft w:val="0"/>
      <w:marRight w:val="0"/>
      <w:marTop w:val="0"/>
      <w:marBottom w:val="0"/>
      <w:divBdr>
        <w:top w:val="none" w:sz="0" w:space="0" w:color="auto"/>
        <w:left w:val="none" w:sz="0" w:space="0" w:color="auto"/>
        <w:bottom w:val="none" w:sz="0" w:space="0" w:color="auto"/>
        <w:right w:val="none" w:sz="0" w:space="0" w:color="auto"/>
      </w:divBdr>
    </w:div>
    <w:div w:id="1014263441">
      <w:bodyDiv w:val="1"/>
      <w:marLeft w:val="0"/>
      <w:marRight w:val="0"/>
      <w:marTop w:val="0"/>
      <w:marBottom w:val="0"/>
      <w:divBdr>
        <w:top w:val="none" w:sz="0" w:space="0" w:color="auto"/>
        <w:left w:val="none" w:sz="0" w:space="0" w:color="auto"/>
        <w:bottom w:val="none" w:sz="0" w:space="0" w:color="auto"/>
        <w:right w:val="none" w:sz="0" w:space="0" w:color="auto"/>
      </w:divBdr>
    </w:div>
    <w:div w:id="1256087831">
      <w:bodyDiv w:val="1"/>
      <w:marLeft w:val="0"/>
      <w:marRight w:val="0"/>
      <w:marTop w:val="0"/>
      <w:marBottom w:val="0"/>
      <w:divBdr>
        <w:top w:val="none" w:sz="0" w:space="0" w:color="auto"/>
        <w:left w:val="none" w:sz="0" w:space="0" w:color="auto"/>
        <w:bottom w:val="none" w:sz="0" w:space="0" w:color="auto"/>
        <w:right w:val="none" w:sz="0" w:space="0" w:color="auto"/>
      </w:divBdr>
    </w:div>
    <w:div w:id="1315256758">
      <w:bodyDiv w:val="1"/>
      <w:marLeft w:val="0"/>
      <w:marRight w:val="0"/>
      <w:marTop w:val="0"/>
      <w:marBottom w:val="0"/>
      <w:divBdr>
        <w:top w:val="none" w:sz="0" w:space="0" w:color="auto"/>
        <w:left w:val="none" w:sz="0" w:space="0" w:color="auto"/>
        <w:bottom w:val="none" w:sz="0" w:space="0" w:color="auto"/>
        <w:right w:val="none" w:sz="0" w:space="0" w:color="auto"/>
      </w:divBdr>
    </w:div>
    <w:div w:id="1343240391">
      <w:bodyDiv w:val="1"/>
      <w:marLeft w:val="0"/>
      <w:marRight w:val="0"/>
      <w:marTop w:val="0"/>
      <w:marBottom w:val="0"/>
      <w:divBdr>
        <w:top w:val="none" w:sz="0" w:space="0" w:color="auto"/>
        <w:left w:val="none" w:sz="0" w:space="0" w:color="auto"/>
        <w:bottom w:val="none" w:sz="0" w:space="0" w:color="auto"/>
        <w:right w:val="none" w:sz="0" w:space="0" w:color="auto"/>
      </w:divBdr>
    </w:div>
    <w:div w:id="1558084702">
      <w:bodyDiv w:val="1"/>
      <w:marLeft w:val="0"/>
      <w:marRight w:val="0"/>
      <w:marTop w:val="0"/>
      <w:marBottom w:val="0"/>
      <w:divBdr>
        <w:top w:val="none" w:sz="0" w:space="0" w:color="auto"/>
        <w:left w:val="none" w:sz="0" w:space="0" w:color="auto"/>
        <w:bottom w:val="none" w:sz="0" w:space="0" w:color="auto"/>
        <w:right w:val="none" w:sz="0" w:space="0" w:color="auto"/>
      </w:divBdr>
    </w:div>
    <w:div w:id="18386184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flir.de/products/cm78-pv/" TargetMode="External"/><Relationship Id="rId20" Type="http://schemas.openxmlformats.org/officeDocument/2006/relationships/footer" Target="footer1.xml"/><Relationship Id="rId21" Type="http://schemas.openxmlformats.org/officeDocument/2006/relationships/header" Target="header2.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commentsExtended" Target="commentsExtended.xml"/><Relationship Id="rId28" Type="http://schemas.microsoft.com/office/2011/relationships/people" Target="people.xml"/><Relationship Id="rId29" Type="http://schemas.microsoft.com/office/2016/09/relationships/commentsIds" Target="commentsIds.xml"/><Relationship Id="rId30" Type="http://schemas.microsoft.com/office/2018/08/relationships/commentsExtensible" Target="commentsExtensible.xml"/><Relationship Id="rId10" Type="http://schemas.openxmlformats.org/officeDocument/2006/relationships/hyperlink" Target="https://www.flir.de/products/pv78/" TargetMode="External"/><Relationship Id="rId11" Type="http://schemas.openxmlformats.org/officeDocument/2006/relationships/hyperlink" Target="https://www.flir.de/products/pv48/" TargetMode="External"/><Relationship Id="rId12" Type="http://schemas.openxmlformats.org/officeDocument/2006/relationships/hyperlink" Target="https://www.flir.de/products/pv-kit/" TargetMode="External"/><Relationship Id="rId13" Type="http://schemas.openxmlformats.org/officeDocument/2006/relationships/hyperlink" Target="https://www.flir.de/products/pv-kit/?model=PV-Kit-2" TargetMode="External"/><Relationship Id="rId14" Type="http://schemas.openxmlformats.org/officeDocument/2006/relationships/hyperlink" Target="https://www.flir.de/products/cm78-pv/" TargetMode="External"/><Relationship Id="rId15" Type="http://schemas.openxmlformats.org/officeDocument/2006/relationships/hyperlink" Target="https://www.flir.de/products/pv78/" TargetMode="External"/><Relationship Id="rId16" Type="http://schemas.openxmlformats.org/officeDocument/2006/relationships/hyperlink" Target="https://www.flir.de/products/pv48/" TargetMode="External"/><Relationship Id="rId17" Type="http://schemas.openxmlformats.org/officeDocument/2006/relationships/hyperlink" Target="https://www.flir.de/products/pv-kit" TargetMode="External"/><Relationship Id="rId18" Type="http://schemas.openxmlformats.org/officeDocument/2006/relationships/hyperlink" Target="http://www.teledyneflir.com"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li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922eb804-0001-4384-8896-7d66a9fe2510</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64FC3DA7-CC25-49CF-8131-FB2588BAE44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6821</Characters>
  <Application>Microsoft Word 12.1.0</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Neighbour, Carina</dc:creator>
  <cp:lastModifiedBy>Frank</cp:lastModifiedBy>
  <cp:revision>3</cp:revision>
  <dcterms:created xsi:type="dcterms:W3CDTF">2025-04-28T07:46:00Z</dcterms:created>
  <dcterms:modified xsi:type="dcterms:W3CDTF">2025-04-28T07:47:00Z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922eb804-0001-4384-8896-7d66a9fe2510</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YES</vt:lpwstr>
  </property>
  <property fmtid="{D5CDD505-2E9C-101B-9397-08002B2CF9AE}" pid="6" name="CompSens">
    <vt:lpwstr>NO</vt:lpwstr>
  </property>
  <property fmtid="{D5CDD505-2E9C-101B-9397-08002B2CF9AE}" pid="7" name="ConfLegPri">
    <vt:lpwstr>NO</vt:lpwstr>
  </property>
  <property fmtid="{D5CDD505-2E9C-101B-9397-08002B2CF9AE}" pid="8" name="PIIData">
    <vt:lpwstr>NO</vt:lpwstr>
  </property>
  <property fmtid="{D5CDD505-2E9C-101B-9397-08002B2CF9AE}" pid="9" name="CUIData">
    <vt:lpwstr>NO</vt:lpwstr>
  </property>
</Properties>
</file>